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A4BD" w14:textId="77777777" w:rsidR="000E6E86" w:rsidRDefault="000E6E86">
      <w:pPr>
        <w:pStyle w:val="Titolo1"/>
        <w:jc w:val="left"/>
        <w:rPr>
          <w:rFonts w:ascii="Calibri" w:hAnsi="Calibri" w:cs="Calibri"/>
          <w:sz w:val="28"/>
          <w:szCs w:val="28"/>
          <w:lang w:val="it-IT"/>
        </w:rPr>
      </w:pPr>
    </w:p>
    <w:p w14:paraId="18DA2C07" w14:textId="04D7D14D" w:rsidR="00843316" w:rsidRDefault="00843316" w:rsidP="00BC1741">
      <w:pPr>
        <w:rPr>
          <w:rFonts w:cs="Calibri"/>
          <w:b/>
          <w:bCs/>
          <w:sz w:val="28"/>
          <w:szCs w:val="28"/>
          <w:lang w:eastAsia="it-IT"/>
        </w:rPr>
      </w:pPr>
    </w:p>
    <w:p w14:paraId="7B7CB039" w14:textId="77777777" w:rsidR="00BD460C" w:rsidRDefault="00BD460C" w:rsidP="00BC1741">
      <w:pPr>
        <w:jc w:val="center"/>
        <w:rPr>
          <w:rFonts w:cs="Calibri"/>
          <w:b/>
          <w:bCs/>
          <w:sz w:val="28"/>
          <w:szCs w:val="28"/>
          <w:lang w:eastAsia="it-IT"/>
        </w:rPr>
      </w:pPr>
      <w:r>
        <w:rPr>
          <w:rFonts w:cs="Calibri"/>
          <w:b/>
          <w:bCs/>
          <w:sz w:val="28"/>
          <w:szCs w:val="28"/>
          <w:lang w:eastAsia="it-IT"/>
        </w:rPr>
        <w:t>“Mamma ti porto a teatro”</w:t>
      </w:r>
    </w:p>
    <w:p w14:paraId="1FDF56C0" w14:textId="534ACF75" w:rsidR="00843316" w:rsidRDefault="00843316" w:rsidP="00BC1741">
      <w:pPr>
        <w:jc w:val="center"/>
        <w:rPr>
          <w:rFonts w:cs="Calibri"/>
          <w:b/>
          <w:bCs/>
          <w:sz w:val="28"/>
          <w:szCs w:val="28"/>
          <w:lang w:eastAsia="it-IT"/>
        </w:rPr>
      </w:pPr>
      <w:r w:rsidRPr="002C0332">
        <w:rPr>
          <w:rFonts w:cs="Calibri"/>
          <w:b/>
          <w:bCs/>
          <w:sz w:val="28"/>
          <w:szCs w:val="28"/>
          <w:lang w:eastAsia="it-IT"/>
        </w:rPr>
        <w:t xml:space="preserve">Quest’anno, per la </w:t>
      </w:r>
      <w:r w:rsidR="002C0332" w:rsidRPr="002C0332">
        <w:rPr>
          <w:rFonts w:cs="Calibri"/>
          <w:b/>
          <w:bCs/>
          <w:sz w:val="28"/>
          <w:szCs w:val="28"/>
          <w:lang w:eastAsia="it-IT"/>
        </w:rPr>
        <w:t>Festa della Mamma</w:t>
      </w:r>
      <w:r w:rsidRPr="002C0332">
        <w:rPr>
          <w:rFonts w:cs="Calibri"/>
          <w:b/>
          <w:bCs/>
          <w:sz w:val="28"/>
          <w:szCs w:val="28"/>
          <w:lang w:eastAsia="it-IT"/>
        </w:rPr>
        <w:t>, va in scena la solidarietà</w:t>
      </w:r>
      <w:r w:rsidR="002C0332">
        <w:rPr>
          <w:rFonts w:cs="Calibri"/>
          <w:b/>
          <w:bCs/>
          <w:sz w:val="28"/>
          <w:szCs w:val="28"/>
          <w:lang w:eastAsia="it-IT"/>
        </w:rPr>
        <w:t xml:space="preserve"> </w:t>
      </w:r>
      <w:r w:rsidR="00BD460C">
        <w:rPr>
          <w:rFonts w:cs="Calibri"/>
          <w:b/>
          <w:bCs/>
          <w:sz w:val="28"/>
          <w:szCs w:val="28"/>
          <w:lang w:eastAsia="it-IT"/>
        </w:rPr>
        <w:t>grazie al</w:t>
      </w:r>
      <w:r w:rsidR="003A6008">
        <w:rPr>
          <w:rFonts w:cs="Calibri"/>
          <w:b/>
          <w:bCs/>
          <w:sz w:val="28"/>
          <w:szCs w:val="28"/>
          <w:lang w:eastAsia="it-IT"/>
        </w:rPr>
        <w:t xml:space="preserve">l’iniziativa </w:t>
      </w:r>
      <w:r w:rsidR="00B32537">
        <w:rPr>
          <w:rFonts w:cs="Calibri"/>
          <w:b/>
          <w:bCs/>
          <w:sz w:val="28"/>
          <w:szCs w:val="28"/>
          <w:lang w:eastAsia="it-IT"/>
        </w:rPr>
        <w:t xml:space="preserve">benefica </w:t>
      </w:r>
      <w:r w:rsidR="00B45AD8">
        <w:rPr>
          <w:rFonts w:cs="Calibri"/>
          <w:b/>
          <w:bCs/>
          <w:sz w:val="28"/>
          <w:szCs w:val="28"/>
          <w:lang w:eastAsia="it-IT"/>
        </w:rPr>
        <w:t xml:space="preserve">a sostegno di </w:t>
      </w:r>
      <w:r w:rsidR="00413C72">
        <w:rPr>
          <w:rFonts w:cs="Calibri"/>
          <w:b/>
          <w:bCs/>
          <w:sz w:val="28"/>
          <w:szCs w:val="28"/>
          <w:lang w:eastAsia="it-IT"/>
        </w:rPr>
        <w:t>Fondazione per l’Infanzia Ronald McDonald</w:t>
      </w:r>
    </w:p>
    <w:p w14:paraId="1BBF183F" w14:textId="0D11EB94" w:rsidR="00B32537" w:rsidRDefault="00B32537" w:rsidP="00BC1741">
      <w:pPr>
        <w:jc w:val="center"/>
        <w:rPr>
          <w:rFonts w:cs="Calibri"/>
          <w:b/>
          <w:bCs/>
          <w:sz w:val="28"/>
          <w:szCs w:val="28"/>
          <w:lang w:eastAsia="it-IT"/>
        </w:rPr>
      </w:pPr>
    </w:p>
    <w:p w14:paraId="36C40887" w14:textId="58829FEA" w:rsidR="00FA0B4F" w:rsidRDefault="002912BC" w:rsidP="002E5A6B">
      <w:pPr>
        <w:jc w:val="both"/>
      </w:pPr>
      <w:r>
        <w:rPr>
          <w:i/>
          <w:iCs/>
        </w:rPr>
        <w:t>Milano, 3 maggio 2021</w:t>
      </w:r>
      <w:r>
        <w:t xml:space="preserve"> – </w:t>
      </w:r>
      <w:r w:rsidR="00924367" w:rsidRPr="00924367">
        <w:t xml:space="preserve">Per celebrare la Festa della Mamma </w:t>
      </w:r>
      <w:r w:rsidR="00837B42">
        <w:t>nasce l’</w:t>
      </w:r>
      <w:r w:rsidR="00924367" w:rsidRPr="00924367">
        <w:t>iniziativa solidale</w:t>
      </w:r>
      <w:r w:rsidR="009629A7">
        <w:t xml:space="preserve"> </w:t>
      </w:r>
      <w:r w:rsidR="009629A7" w:rsidRPr="009629A7">
        <w:rPr>
          <w:b/>
          <w:bCs/>
        </w:rPr>
        <w:t>“Mamma ti porto a teatro”</w:t>
      </w:r>
      <w:r w:rsidR="00924367" w:rsidRPr="00924367">
        <w:t xml:space="preserve"> a sostegno di </w:t>
      </w:r>
      <w:r w:rsidR="00924367" w:rsidRPr="009629A7">
        <w:rPr>
          <w:b/>
          <w:bCs/>
        </w:rPr>
        <w:t>Fondazione per l’Infanzia Ronald McDonald</w:t>
      </w:r>
      <w:r w:rsidR="006A76A3">
        <w:rPr>
          <w:b/>
          <w:bCs/>
        </w:rPr>
        <w:t xml:space="preserve"> </w:t>
      </w:r>
      <w:r w:rsidR="006A76A3" w:rsidRPr="006A76A3">
        <w:t xml:space="preserve">con il </w:t>
      </w:r>
      <w:r w:rsidR="006A76A3" w:rsidRPr="000424D5">
        <w:t>supporto di</w:t>
      </w:r>
      <w:r w:rsidR="006A76A3" w:rsidRPr="000424D5">
        <w:rPr>
          <w:b/>
        </w:rPr>
        <w:t xml:space="preserve"> Leo Burnett</w:t>
      </w:r>
      <w:r w:rsidR="009629A7" w:rsidRPr="006A76A3">
        <w:t>.</w:t>
      </w:r>
      <w:r w:rsidR="009629A7">
        <w:rPr>
          <w:b/>
          <w:bCs/>
        </w:rPr>
        <w:t xml:space="preserve"> </w:t>
      </w:r>
      <w:r w:rsidR="00924367" w:rsidRPr="00924367">
        <w:t xml:space="preserve">Fino al 9 maggio sarà possibile acquistare e regalare un biglietto </w:t>
      </w:r>
      <w:r w:rsidR="00924367" w:rsidRPr="002F3595">
        <w:rPr>
          <w:b/>
          <w:bCs/>
        </w:rPr>
        <w:t>per lo spettacolo teatrale “Leonardo, che genio!”</w:t>
      </w:r>
      <w:r w:rsidR="00837B42">
        <w:rPr>
          <w:b/>
          <w:bCs/>
        </w:rPr>
        <w:t xml:space="preserve"> proposto </w:t>
      </w:r>
      <w:r w:rsidR="00B35A72">
        <w:rPr>
          <w:b/>
          <w:bCs/>
        </w:rPr>
        <w:t>in collaborazione con il</w:t>
      </w:r>
      <w:r w:rsidR="00837B42">
        <w:rPr>
          <w:b/>
          <w:bCs/>
        </w:rPr>
        <w:t xml:space="preserve"> Teatr</w:t>
      </w:r>
      <w:r w:rsidR="00B35A72">
        <w:rPr>
          <w:b/>
          <w:bCs/>
        </w:rPr>
        <w:t>o dell’</w:t>
      </w:r>
      <w:r w:rsidR="00837B42">
        <w:rPr>
          <w:b/>
          <w:bCs/>
        </w:rPr>
        <w:t xml:space="preserve">Elfo e </w:t>
      </w:r>
      <w:r w:rsidR="00B35A72">
        <w:rPr>
          <w:b/>
          <w:bCs/>
        </w:rPr>
        <w:t xml:space="preserve">la piattaforma digitale </w:t>
      </w:r>
      <w:proofErr w:type="spellStart"/>
      <w:r w:rsidR="00837B42">
        <w:rPr>
          <w:b/>
          <w:bCs/>
        </w:rPr>
        <w:t>On</w:t>
      </w:r>
      <w:r w:rsidR="00B35A72">
        <w:rPr>
          <w:b/>
          <w:bCs/>
        </w:rPr>
        <w:t>T</w:t>
      </w:r>
      <w:r w:rsidR="00837B42">
        <w:rPr>
          <w:b/>
          <w:bCs/>
        </w:rPr>
        <w:t>heatre</w:t>
      </w:r>
      <w:proofErr w:type="spellEnd"/>
      <w:r w:rsidR="00B35A72">
        <w:rPr>
          <w:b/>
          <w:bCs/>
        </w:rPr>
        <w:t>,</w:t>
      </w:r>
      <w:r w:rsidR="00924367" w:rsidRPr="00924367">
        <w:t xml:space="preserve"> da guardare e riguardare </w:t>
      </w:r>
      <w:r w:rsidR="009629A7">
        <w:t>nella comodità e intimità della propria</w:t>
      </w:r>
      <w:r w:rsidR="00924367" w:rsidRPr="00924367">
        <w:t xml:space="preserve"> casa.</w:t>
      </w:r>
      <w:r w:rsidR="00E44280">
        <w:t xml:space="preserve"> Si tratta di uno spettacolo </w:t>
      </w:r>
      <w:r w:rsidR="007A7A51">
        <w:t xml:space="preserve">davvero particolare dal momento che </w:t>
      </w:r>
      <w:r w:rsidR="007A7A51" w:rsidRPr="006368B2">
        <w:rPr>
          <w:b/>
          <w:bCs/>
        </w:rPr>
        <w:t xml:space="preserve">parte del ricavato </w:t>
      </w:r>
      <w:r w:rsidR="006368B2" w:rsidRPr="006368B2">
        <w:rPr>
          <w:b/>
          <w:bCs/>
        </w:rPr>
        <w:t>sarà devoluta a favore delle Case Ronald e delle Ronald McDonald Family Room</w:t>
      </w:r>
      <w:r w:rsidR="00903467">
        <w:rPr>
          <w:b/>
          <w:bCs/>
        </w:rPr>
        <w:t>,</w:t>
      </w:r>
      <w:r w:rsidR="006368B2" w:rsidRPr="006368B2">
        <w:rPr>
          <w:b/>
          <w:bCs/>
        </w:rPr>
        <w:t xml:space="preserve"> </w:t>
      </w:r>
      <w:r w:rsidR="000272D5" w:rsidRPr="00E56528">
        <w:t xml:space="preserve">presenti sul territorio italiano per </w:t>
      </w:r>
      <w:r w:rsidR="00522C72" w:rsidRPr="00E56528">
        <w:t>offrire</w:t>
      </w:r>
      <w:r w:rsidR="00522C72">
        <w:rPr>
          <w:color w:val="00000A"/>
          <w:sz w:val="18"/>
          <w:szCs w:val="18"/>
        </w:rPr>
        <w:t xml:space="preserve"> </w:t>
      </w:r>
      <w:r w:rsidR="00522C72" w:rsidRPr="00E56528">
        <w:t>ospitalità e assistenza ai bambini malati e alle loro famiglie durante il periodo di cura o terapia ospedaliera</w:t>
      </w:r>
      <w:r w:rsidR="00563623">
        <w:t>.</w:t>
      </w:r>
    </w:p>
    <w:p w14:paraId="2DBC34C6" w14:textId="3181D9F3" w:rsidR="009D1408" w:rsidRDefault="009D1408" w:rsidP="002E5A6B">
      <w:pPr>
        <w:jc w:val="both"/>
      </w:pPr>
      <w:r w:rsidRPr="00903467">
        <w:rPr>
          <w:b/>
          <w:bCs/>
        </w:rPr>
        <w:t>“Leonardo, che genio!”</w:t>
      </w:r>
      <w:r w:rsidRPr="009D1408">
        <w:t xml:space="preserve"> è un’opera dedicata a Leonardo da Vinci che accompagnerà gli spettatori in un mondo tridimensionale attraverso la scenografia pop</w:t>
      </w:r>
      <w:r w:rsidR="0075413A">
        <w:t>-</w:t>
      </w:r>
      <w:r w:rsidRPr="009D1408">
        <w:t>up del libro progettato e interpretato da Elena Russo </w:t>
      </w:r>
      <w:proofErr w:type="spellStart"/>
      <w:r w:rsidRPr="009D1408">
        <w:t>Arman</w:t>
      </w:r>
      <w:proofErr w:type="spellEnd"/>
      <w:r w:rsidRPr="009D1408">
        <w:t>, che veste i panni di cantastorie del percorso del geniale artista. Grandi e piccini vivranno le principali tappe della vita del più grande uomo del Rinascimento, immergendosi in un mondo magico, denso di arte e artigianato, sapientemente catturato dalla macchina da presa.  </w:t>
      </w:r>
    </w:p>
    <w:p w14:paraId="39308075" w14:textId="6F7B5E85" w:rsidR="000424D5" w:rsidRDefault="000424D5" w:rsidP="002E5A6B">
      <w:pPr>
        <w:jc w:val="both"/>
      </w:pPr>
      <w:r>
        <w:t>“</w:t>
      </w:r>
      <w:r>
        <w:rPr>
          <w:i/>
          <w:iCs/>
        </w:rPr>
        <w:t xml:space="preserve">Desidero ringraziare di cuore il Teatro </w:t>
      </w:r>
      <w:r w:rsidR="00B35A72">
        <w:rPr>
          <w:i/>
          <w:iCs/>
        </w:rPr>
        <w:t>dell’</w:t>
      </w:r>
      <w:r>
        <w:rPr>
          <w:i/>
          <w:iCs/>
        </w:rPr>
        <w:t>Elfo di Milano per</w:t>
      </w:r>
      <w:r w:rsidR="00837B42">
        <w:rPr>
          <w:i/>
          <w:iCs/>
        </w:rPr>
        <w:t xml:space="preserve"> questa iniziativa </w:t>
      </w:r>
      <w:r>
        <w:rPr>
          <w:i/>
          <w:iCs/>
        </w:rPr>
        <w:t>a volta a festeggiare tutte le mamme. La mamma è per Fondazione un modello di coraggio, dedizione e sacrificio oltre che uno stimolo a rafforzare tutti i nostri programmi di accoglienza con l’obiettivo di contribuire a migliorare la salute e il benessere dei bambini e dell’intera famiglia</w:t>
      </w:r>
      <w:r>
        <w:t xml:space="preserve">.” Dichiara Maria Chiara Roti, </w:t>
      </w:r>
      <w:r>
        <w:rPr>
          <w:b/>
          <w:bCs/>
        </w:rPr>
        <w:t>Direttore Generale di Fondazione</w:t>
      </w:r>
      <w:r>
        <w:t xml:space="preserve"> per l’Infanzia Ronald McDonald.</w:t>
      </w:r>
    </w:p>
    <w:p w14:paraId="26F0CDF2" w14:textId="6AE61A23" w:rsidR="00A556E9" w:rsidRPr="00530ADE" w:rsidRDefault="00A556E9" w:rsidP="002E5A6B">
      <w:pPr>
        <w:jc w:val="both"/>
      </w:pPr>
      <w:r>
        <w:t>L’</w:t>
      </w:r>
      <w:r w:rsidRPr="00530ADE">
        <w:t xml:space="preserve">acquisto dei biglietti e la visione dello spettacolo avverranno </w:t>
      </w:r>
      <w:r w:rsidR="00530ADE" w:rsidRPr="00530ADE">
        <w:t>sulla</w:t>
      </w:r>
      <w:r w:rsidRPr="00530ADE">
        <w:t xml:space="preserve"> piattaforma </w:t>
      </w:r>
      <w:proofErr w:type="spellStart"/>
      <w:r w:rsidRPr="00530ADE">
        <w:t>OnTheatre</w:t>
      </w:r>
      <w:proofErr w:type="spellEnd"/>
      <w:r w:rsidR="00530ADE" w:rsidRPr="00530ADE">
        <w:t xml:space="preserve"> attraverso il link</w:t>
      </w:r>
      <w:r w:rsidR="00530ADE">
        <w:rPr>
          <w:rFonts w:ascii="Arial" w:hAnsi="Arial" w:cs="Arial"/>
          <w:i/>
          <w:iCs/>
          <w:color w:val="000000"/>
        </w:rPr>
        <w:t xml:space="preserve"> </w:t>
      </w:r>
      <w:hyperlink r:id="rId6" w:tgtFrame="_blank" w:tooltip="https://bit.ly/2r68n80?fbclid=iwar3rymv6d1y4uhty_mbseg2fnliqcbvdkhwzep6xtlricg-bbe8lgicr7pa" w:history="1">
        <w:r w:rsidR="00530ADE" w:rsidRPr="003720F1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https://bit.ly/2R68N80</w:t>
        </w:r>
      </w:hyperlink>
      <w:r w:rsidR="00530ADE">
        <w:rPr>
          <w:rFonts w:ascii="Arial" w:hAnsi="Arial" w:cs="Arial"/>
          <w:i/>
          <w:iCs/>
          <w:color w:val="000000"/>
        </w:rPr>
        <w:t>.</w:t>
      </w:r>
      <w:r w:rsidRPr="00FB775F">
        <w:rPr>
          <w:rFonts w:ascii="Arial" w:hAnsi="Arial" w:cs="Arial"/>
          <w:i/>
          <w:iCs/>
          <w:color w:val="000000"/>
        </w:rPr>
        <w:t xml:space="preserve"> </w:t>
      </w:r>
      <w:r w:rsidR="00530ADE" w:rsidRPr="00530ADE">
        <w:t>L</w:t>
      </w:r>
      <w:r w:rsidRPr="00530ADE">
        <w:t>’utente avrà 28 giorni di tempo per attivare il link e vedere lo spettacolo. Una volta attivato, il link avrà la durata di 8 giorni durante i quali i bimbi potranno riguardarlo tutte le volte che desiderano.</w:t>
      </w:r>
    </w:p>
    <w:p w14:paraId="7689FE61" w14:textId="77777777" w:rsidR="00A556E9" w:rsidRDefault="00A556E9" w:rsidP="00C06580">
      <w:pPr>
        <w:jc w:val="both"/>
      </w:pPr>
    </w:p>
    <w:p w14:paraId="0DF3206F" w14:textId="432FEC95" w:rsidR="00A556E9" w:rsidRDefault="00A556E9" w:rsidP="00C06580">
      <w:pPr>
        <w:jc w:val="both"/>
      </w:pPr>
    </w:p>
    <w:p w14:paraId="68130347" w14:textId="77777777" w:rsidR="00A556E9" w:rsidRPr="00FB775F" w:rsidRDefault="00A556E9" w:rsidP="00A556E9">
      <w:pPr>
        <w:rPr>
          <w:rFonts w:ascii="Arial" w:hAnsi="Arial" w:cs="Arial"/>
        </w:rPr>
      </w:pPr>
      <w:r w:rsidRPr="00FB775F">
        <w:rPr>
          <w:rFonts w:ascii="Arial" w:hAnsi="Arial" w:cs="Arial"/>
          <w:color w:val="000000"/>
        </w:rPr>
        <w:t> </w:t>
      </w:r>
    </w:p>
    <w:p w14:paraId="2093FB0E" w14:textId="77777777" w:rsidR="00A556E9" w:rsidRDefault="00A556E9" w:rsidP="00C06580">
      <w:pPr>
        <w:jc w:val="both"/>
      </w:pPr>
    </w:p>
    <w:p w14:paraId="66DD28F0" w14:textId="4C365322" w:rsidR="00C06580" w:rsidRDefault="00EC6A3E" w:rsidP="00C06580">
      <w:pPr>
        <w:jc w:val="both"/>
      </w:pPr>
      <w:r>
        <w:t xml:space="preserve"> </w:t>
      </w:r>
    </w:p>
    <w:p w14:paraId="7CB8FA55" w14:textId="5F688CD5" w:rsidR="006A7FCE" w:rsidRDefault="006A7FCE" w:rsidP="00C06580">
      <w:pPr>
        <w:jc w:val="both"/>
      </w:pPr>
    </w:p>
    <w:p w14:paraId="69986558" w14:textId="1674C2E7" w:rsidR="002F3595" w:rsidRDefault="002F3595" w:rsidP="00924367">
      <w:pPr>
        <w:jc w:val="both"/>
      </w:pPr>
    </w:p>
    <w:p w14:paraId="1865DAE8" w14:textId="77777777" w:rsidR="002F3595" w:rsidRPr="00E56528" w:rsidRDefault="002F3595" w:rsidP="00924367">
      <w:pPr>
        <w:jc w:val="both"/>
      </w:pPr>
    </w:p>
    <w:p w14:paraId="416AD0CF" w14:textId="772C51BE" w:rsidR="000E6E86" w:rsidRPr="00B4278F" w:rsidRDefault="00843316" w:rsidP="00B4278F">
      <w:pPr>
        <w:rPr>
          <w:rFonts w:ascii="Arial" w:hAnsi="Arial" w:cs="Arial"/>
        </w:rPr>
      </w:pPr>
      <w:r w:rsidRPr="00FB775F">
        <w:rPr>
          <w:rFonts w:ascii="Arial" w:hAnsi="Arial" w:cs="Arial"/>
          <w:color w:val="000000"/>
        </w:rPr>
        <w:lastRenderedPageBreak/>
        <w:t> </w:t>
      </w:r>
      <w:r w:rsidR="007C0FEC">
        <w:rPr>
          <w:b/>
          <w:bCs/>
          <w:color w:val="00000A"/>
          <w:sz w:val="20"/>
          <w:szCs w:val="20"/>
          <w:u w:val="single"/>
        </w:rPr>
        <w:t>Fondazione per l'Infanzia Ronald McDonald Italia</w:t>
      </w:r>
    </w:p>
    <w:p w14:paraId="41A9F366" w14:textId="636E3E88" w:rsidR="000E6E86" w:rsidRDefault="007C0FEC">
      <w:pPr>
        <w:pStyle w:val="Default"/>
        <w:jc w:val="both"/>
        <w:rPr>
          <w:sz w:val="18"/>
          <w:szCs w:val="18"/>
        </w:rPr>
      </w:pPr>
      <w:r>
        <w:rPr>
          <w:color w:val="00000A"/>
          <w:sz w:val="18"/>
          <w:szCs w:val="18"/>
        </w:rPr>
        <w:t xml:space="preserve">La </w:t>
      </w:r>
      <w:r>
        <w:rPr>
          <w:b/>
          <w:bCs/>
          <w:color w:val="00000A"/>
          <w:sz w:val="18"/>
          <w:szCs w:val="18"/>
        </w:rPr>
        <w:t>Fondazione per l'Infanzia Ronald McDonald Italia</w:t>
      </w:r>
      <w:r>
        <w:rPr>
          <w:color w:val="00000A"/>
          <w:sz w:val="18"/>
          <w:szCs w:val="18"/>
        </w:rPr>
        <w:t xml:space="preserve"> è un'organizzazione non profit, nata nel 1974 negli Stati Uniti e nel 1999 in Italia, con l'obiettivo di creare, trovare e sostenere progetti che contribuiscono a migliorare in modo diretto la salute e il benessere dei bambini e delle loro famiglie. U</w:t>
      </w:r>
      <w:r>
        <w:rPr>
          <w:sz w:val="18"/>
          <w:szCs w:val="18"/>
        </w:rPr>
        <w:t xml:space="preserve">n bambino gravemente malato deve spesso curarsi lontano dalla sua città. Fondazione Ronald si propone di costruire, acquistare o gestire Case Ronald </w:t>
      </w:r>
      <w:r>
        <w:rPr>
          <w:color w:val="00000A"/>
          <w:sz w:val="18"/>
          <w:szCs w:val="18"/>
        </w:rPr>
        <w:t>ubicate nelle adiacenze di strutture ospedaliere e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</w:t>
      </w:r>
      <w:r w:rsidR="00045AAC">
        <w:rPr>
          <w:color w:val="00000A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Oggi in Italia le Case sono 4: due a Roma, una a Brescia e una a Firenze, cui si aggiungono una Family Room all’interno dell’Ospedale</w:t>
      </w:r>
      <w:r w:rsidR="00A440E0">
        <w:rPr>
          <w:b/>
          <w:bCs/>
          <w:sz w:val="18"/>
          <w:szCs w:val="18"/>
        </w:rPr>
        <w:t xml:space="preserve"> Niguarda di Milano, una </w:t>
      </w:r>
      <w:r w:rsidR="00B422A0">
        <w:rPr>
          <w:b/>
          <w:bCs/>
          <w:sz w:val="18"/>
          <w:szCs w:val="18"/>
        </w:rPr>
        <w:t>all’interno dell’Ospedale</w:t>
      </w:r>
      <w:r>
        <w:rPr>
          <w:b/>
          <w:bCs/>
          <w:sz w:val="18"/>
          <w:szCs w:val="18"/>
        </w:rPr>
        <w:t xml:space="preserve"> S. Orsola di Bologna e una all’interno dell’Ospedale Infantile Cesare Arrigo di Alessandria</w:t>
      </w:r>
      <w:r>
        <w:rPr>
          <w:sz w:val="18"/>
          <w:szCs w:val="18"/>
        </w:rPr>
        <w:t xml:space="preserve">. Dal 1999 ad oggi, nel corso della sua attività in Italia, </w:t>
      </w:r>
      <w:r>
        <w:rPr>
          <w:b/>
          <w:bCs/>
          <w:sz w:val="18"/>
          <w:szCs w:val="18"/>
        </w:rPr>
        <w:t>Fondazione ha supportato più di 43.000 bambini e famiglie, offrendo oltre 220.000 pernottamenti</w:t>
      </w:r>
      <w:r>
        <w:rPr>
          <w:sz w:val="18"/>
          <w:szCs w:val="18"/>
        </w:rPr>
        <w:t xml:space="preserve">. </w:t>
      </w:r>
    </w:p>
    <w:p w14:paraId="1761E344" w14:textId="3E5275E3" w:rsidR="00530ADE" w:rsidRDefault="00530ADE">
      <w:pPr>
        <w:pStyle w:val="Default"/>
        <w:jc w:val="both"/>
        <w:rPr>
          <w:sz w:val="18"/>
          <w:szCs w:val="18"/>
        </w:rPr>
      </w:pPr>
    </w:p>
    <w:p w14:paraId="7C815DA7" w14:textId="3C3DE33D" w:rsidR="00530ADE" w:rsidRPr="00837B42" w:rsidRDefault="00837B42" w:rsidP="00837B42">
      <w:pPr>
        <w:pStyle w:val="Default"/>
        <w:jc w:val="both"/>
        <w:rPr>
          <w:b/>
          <w:bCs/>
          <w:sz w:val="18"/>
          <w:szCs w:val="18"/>
        </w:rPr>
      </w:pPr>
      <w:r w:rsidRPr="00837B42">
        <w:rPr>
          <w:b/>
          <w:bCs/>
          <w:sz w:val="18"/>
          <w:szCs w:val="18"/>
        </w:rPr>
        <w:t>Teatro dell’Elfo</w:t>
      </w:r>
    </w:p>
    <w:p w14:paraId="2BDC8694" w14:textId="2CB1E50B" w:rsidR="00837B42" w:rsidRPr="00837B42" w:rsidRDefault="00837B42" w:rsidP="00837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37B42">
        <w:rPr>
          <w:rFonts w:ascii="Cambria" w:eastAsia="Times New Roman" w:hAnsi="Cambria"/>
          <w:color w:val="222222"/>
          <w:sz w:val="18"/>
          <w:szCs w:val="18"/>
          <w:shd w:val="clear" w:color="auto" w:fill="FFFFFF"/>
          <w:lang w:eastAsia="it-IT"/>
        </w:rPr>
        <w:br/>
      </w:r>
      <w:r w:rsidRPr="00837B42">
        <w:rPr>
          <w:rFonts w:ascii="Cambria" w:eastAsia="Times New Roman" w:hAnsi="Cambria"/>
          <w:color w:val="000000"/>
          <w:sz w:val="18"/>
          <w:szCs w:val="18"/>
          <w:lang w:eastAsia="it-IT"/>
        </w:rPr>
        <w:t>Sono più di quarant’anni che il Teatro dell’Elfo rappresenta a Milano un punto di riferimento: un Teatro d’arte contemporanea che nasce negli anni Settanta con una forte identità creativa.</w:t>
      </w:r>
      <w:r w:rsidRPr="00837B42">
        <w:rPr>
          <w:rFonts w:ascii="Cambria" w:eastAsia="Times New Roman" w:hAnsi="Cambria"/>
          <w:color w:val="000000"/>
          <w:sz w:val="18"/>
          <w:szCs w:val="18"/>
          <w:lang w:eastAsia="it-IT"/>
        </w:rPr>
        <w:br/>
        <w:t>La stagione 2009/2010 segna un importante traguardo per la compagnia che si trasferisce, dopo aver abitato dal 1979 la sede di via Ciro Menotti, nella nuova casa: l’Elfo Puccini, un multisala moderno e tecnologicamente avanzato dotato di tre sale</w:t>
      </w:r>
      <w:r>
        <w:rPr>
          <w:rFonts w:ascii="Cambria" w:eastAsia="Times New Roman" w:hAnsi="Cambria"/>
          <w:color w:val="000000"/>
          <w:sz w:val="18"/>
          <w:szCs w:val="18"/>
          <w:lang w:eastAsia="it-IT"/>
        </w:rPr>
        <w:t xml:space="preserve">. </w:t>
      </w:r>
      <w:r w:rsidRPr="00837B42">
        <w:rPr>
          <w:rFonts w:ascii="Cambria" w:eastAsia="Times New Roman" w:hAnsi="Cambria"/>
          <w:color w:val="000000"/>
          <w:sz w:val="18"/>
          <w:szCs w:val="18"/>
          <w:lang w:eastAsia="it-IT"/>
        </w:rPr>
        <w:t>Il Teatro dell’Elfo è la prima istituzione che coraggiosamente sceglie la qualifica di Impresa Sociale nel campo teatrale, un modello e un luogo di sperimentazione avanzata di rapporti innovativi, sia interni, con i soci e i lavoratori, sia con l’intera città a vari livelli: sociale, imprenditoriale e artistico. È un progetto che accoglie la sfida della gestione del ristrutturato Teatro Puccini con l’idea di un grande Teatro d’arte contemporanea per Milano, in grado di competere per qualità e impegno produttivo con i più grandi teatri e di imprimere una svolta energica alla cultura teatrale del nostro paese, attraverso il rinnovamento del repertorio e la creazione di nuovi paradigmi interpretativi.</w:t>
      </w:r>
    </w:p>
    <w:p w14:paraId="2D436916" w14:textId="77777777" w:rsidR="00837B42" w:rsidRPr="00045AAC" w:rsidRDefault="00837B42">
      <w:pPr>
        <w:pStyle w:val="Default"/>
        <w:jc w:val="both"/>
        <w:rPr>
          <w:color w:val="00000A"/>
          <w:sz w:val="18"/>
          <w:szCs w:val="18"/>
        </w:rPr>
      </w:pPr>
    </w:p>
    <w:p w14:paraId="2FEB616E" w14:textId="77777777" w:rsidR="000E6E86" w:rsidRDefault="000E6E86">
      <w:pPr>
        <w:spacing w:after="0"/>
        <w:rPr>
          <w:rFonts w:cs="Calibri"/>
          <w:b/>
          <w:sz w:val="18"/>
          <w:szCs w:val="18"/>
          <w:lang w:eastAsia="zh-CN"/>
        </w:rPr>
      </w:pPr>
    </w:p>
    <w:p w14:paraId="6B8233E1" w14:textId="566765AC" w:rsidR="000E6E86" w:rsidRDefault="000E6E86">
      <w:pPr>
        <w:spacing w:after="0"/>
        <w:rPr>
          <w:rFonts w:cs="Calibri"/>
          <w:b/>
          <w:sz w:val="18"/>
          <w:szCs w:val="18"/>
          <w:lang w:eastAsia="zh-CN"/>
        </w:rPr>
      </w:pPr>
    </w:p>
    <w:p w14:paraId="7D0D2649" w14:textId="2166D995" w:rsidR="000E6E86" w:rsidRDefault="007C0FEC">
      <w:pPr>
        <w:spacing w:after="0"/>
        <w:rPr>
          <w:rFonts w:cs="Calibri"/>
          <w:b/>
          <w:sz w:val="18"/>
          <w:szCs w:val="18"/>
          <w:lang w:eastAsia="zh-CN"/>
        </w:rPr>
      </w:pPr>
      <w:r>
        <w:rPr>
          <w:rFonts w:cs="Calibri"/>
          <w:b/>
          <w:sz w:val="18"/>
          <w:szCs w:val="18"/>
          <w:lang w:eastAsia="zh-CN"/>
        </w:rPr>
        <w:t xml:space="preserve">Ufficio Stampa </w:t>
      </w:r>
      <w:r w:rsidR="003537BE">
        <w:rPr>
          <w:rFonts w:cs="Calibri"/>
          <w:b/>
          <w:sz w:val="18"/>
          <w:szCs w:val="18"/>
          <w:lang w:eastAsia="zh-CN"/>
        </w:rPr>
        <w:t xml:space="preserve">Fondazione per l’Infanzia Ronald McDonald Italia - </w:t>
      </w:r>
      <w:r>
        <w:rPr>
          <w:rFonts w:cs="Calibri"/>
          <w:b/>
          <w:sz w:val="18"/>
          <w:szCs w:val="18"/>
          <w:lang w:eastAsia="zh-CN"/>
        </w:rPr>
        <w:t>Omnicom PR Group:</w:t>
      </w:r>
    </w:p>
    <w:p w14:paraId="7C82BFEB" w14:textId="77777777" w:rsidR="000E6E86" w:rsidRDefault="007C0FEC">
      <w:pPr>
        <w:spacing w:after="0"/>
      </w:pPr>
      <w:r>
        <w:rPr>
          <w:rFonts w:cs="Calibri"/>
          <w:color w:val="000000"/>
          <w:sz w:val="18"/>
          <w:szCs w:val="18"/>
          <w:lang w:eastAsia="zh-CN"/>
        </w:rPr>
        <w:t xml:space="preserve">Silvia Cattaneo – </w:t>
      </w:r>
      <w:hyperlink r:id="rId7">
        <w:r>
          <w:rPr>
            <w:rStyle w:val="CollegamentoInternet"/>
            <w:rFonts w:cs="Calibri"/>
            <w:sz w:val="18"/>
            <w:szCs w:val="18"/>
            <w:lang w:eastAsia="zh-CN"/>
          </w:rPr>
          <w:t>silvia.cattaneo@omnicomprgroup.com</w:t>
        </w:r>
      </w:hyperlink>
      <w:r>
        <w:rPr>
          <w:rFonts w:cs="Calibri"/>
          <w:sz w:val="18"/>
          <w:szCs w:val="18"/>
          <w:lang w:eastAsia="zh-CN"/>
        </w:rPr>
        <w:t xml:space="preserve"> </w:t>
      </w:r>
      <w:r>
        <w:rPr>
          <w:rFonts w:cs="Calibri"/>
          <w:color w:val="00000A"/>
          <w:sz w:val="18"/>
          <w:szCs w:val="18"/>
          <w:lang w:eastAsia="zh-CN"/>
        </w:rPr>
        <w:t>– 346 8851420</w:t>
      </w:r>
    </w:p>
    <w:p w14:paraId="3F098EE3" w14:textId="6E1F947C" w:rsidR="000E6E86" w:rsidRDefault="007C0FEC">
      <w:pPr>
        <w:spacing w:after="0"/>
        <w:rPr>
          <w:rFonts w:cs="Calibri"/>
          <w:color w:val="00000A"/>
          <w:sz w:val="18"/>
          <w:szCs w:val="18"/>
          <w:lang w:eastAsia="zh-CN"/>
        </w:rPr>
      </w:pPr>
      <w:r>
        <w:rPr>
          <w:rFonts w:cs="Calibri"/>
          <w:color w:val="000000"/>
          <w:sz w:val="18"/>
          <w:szCs w:val="18"/>
          <w:lang w:eastAsia="zh-CN"/>
        </w:rPr>
        <w:t xml:space="preserve">Elisabetta Franzetti - </w:t>
      </w:r>
      <w:hyperlink r:id="rId8">
        <w:r>
          <w:rPr>
            <w:rStyle w:val="CollegamentoInternet"/>
            <w:rFonts w:cs="Calibri"/>
            <w:sz w:val="18"/>
            <w:szCs w:val="18"/>
            <w:lang w:eastAsia="zh-CN"/>
          </w:rPr>
          <w:t xml:space="preserve"> elisabetta.franzetti@omnicomprgroup.com</w:t>
        </w:r>
      </w:hyperlink>
      <w:r>
        <w:rPr>
          <w:rFonts w:cs="Calibri"/>
          <w:sz w:val="18"/>
          <w:szCs w:val="18"/>
          <w:lang w:eastAsia="zh-CN"/>
        </w:rPr>
        <w:t xml:space="preserve"> </w:t>
      </w:r>
      <w:r>
        <w:rPr>
          <w:rFonts w:cs="Calibri"/>
          <w:color w:val="00000A"/>
          <w:sz w:val="18"/>
          <w:szCs w:val="18"/>
          <w:lang w:eastAsia="zh-CN"/>
        </w:rPr>
        <w:t>– 324 0009315</w:t>
      </w:r>
    </w:p>
    <w:p w14:paraId="4C905008" w14:textId="575B2DD4" w:rsidR="00530ADE" w:rsidRDefault="00530ADE">
      <w:pPr>
        <w:spacing w:after="0"/>
        <w:rPr>
          <w:rFonts w:cs="Calibri"/>
          <w:color w:val="00000A"/>
          <w:sz w:val="18"/>
          <w:szCs w:val="18"/>
          <w:lang w:eastAsia="zh-CN"/>
        </w:rPr>
      </w:pPr>
    </w:p>
    <w:p w14:paraId="5FF9FF92" w14:textId="14CE70EA" w:rsidR="00530ADE" w:rsidRDefault="00530ADE">
      <w:pPr>
        <w:spacing w:after="0"/>
        <w:rPr>
          <w:rFonts w:cs="Calibri"/>
          <w:color w:val="00000A"/>
          <w:sz w:val="18"/>
          <w:szCs w:val="18"/>
          <w:lang w:eastAsia="zh-CN"/>
        </w:rPr>
      </w:pPr>
    </w:p>
    <w:p w14:paraId="6CBB5F52" w14:textId="77777777" w:rsidR="000E6E86" w:rsidRDefault="000E6E86">
      <w:pPr>
        <w:spacing w:after="0"/>
        <w:rPr>
          <w:rFonts w:cs="Calibri"/>
          <w:color w:val="000000"/>
          <w:sz w:val="18"/>
          <w:szCs w:val="18"/>
          <w:lang w:eastAsia="zh-CN"/>
        </w:rPr>
      </w:pPr>
    </w:p>
    <w:p w14:paraId="6E8DC8B5" w14:textId="4F85A836" w:rsidR="000E6E86" w:rsidRDefault="00837B42">
      <w:r>
        <w:rPr>
          <w:rFonts w:ascii="Arial" w:hAnsi="Arial"/>
          <w:b/>
          <w:noProof/>
          <w:color w:val="222222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592F329" wp14:editId="0602CE3B">
            <wp:simplePos x="0" y="0"/>
            <wp:positionH relativeFrom="margin">
              <wp:posOffset>0</wp:posOffset>
            </wp:positionH>
            <wp:positionV relativeFrom="paragraph">
              <wp:posOffset>2358549</wp:posOffset>
            </wp:positionV>
            <wp:extent cx="618842" cy="1141419"/>
            <wp:effectExtent l="0" t="0" r="3810" b="19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42" cy="1141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6E86">
      <w:headerReference w:type="default" r:id="rId10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2654" w14:textId="77777777" w:rsidR="00A96269" w:rsidRDefault="00A96269">
      <w:pPr>
        <w:spacing w:after="0" w:line="240" w:lineRule="auto"/>
      </w:pPr>
      <w:r>
        <w:separator/>
      </w:r>
    </w:p>
  </w:endnote>
  <w:endnote w:type="continuationSeparator" w:id="0">
    <w:p w14:paraId="0B06A8C6" w14:textId="77777777" w:rsidR="00A96269" w:rsidRDefault="00A9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Kabel Std Book">
    <w:altName w:val="Cambria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C9B33" w14:textId="77777777" w:rsidR="00A96269" w:rsidRDefault="00A96269">
      <w:pPr>
        <w:spacing w:after="0" w:line="240" w:lineRule="auto"/>
      </w:pPr>
      <w:r>
        <w:separator/>
      </w:r>
    </w:p>
  </w:footnote>
  <w:footnote w:type="continuationSeparator" w:id="0">
    <w:p w14:paraId="66F265FE" w14:textId="77777777" w:rsidR="00A96269" w:rsidRDefault="00A9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D78E" w14:textId="15DDE1FB" w:rsidR="000E6E86" w:rsidRDefault="007C0FEC">
    <w:pPr>
      <w:pStyle w:val="Intestazione"/>
      <w:jc w:val="center"/>
    </w:pPr>
    <w:r>
      <w:rPr>
        <w:noProof/>
      </w:rPr>
      <w:drawing>
        <wp:anchor distT="0" distB="9525" distL="114300" distR="114300" simplePos="0" relativeHeight="4" behindDoc="1" locked="0" layoutInCell="1" allowOverlap="1" wp14:anchorId="791AF561" wp14:editId="7C331A52">
          <wp:simplePos x="0" y="0"/>
          <wp:positionH relativeFrom="column">
            <wp:posOffset>-428625</wp:posOffset>
          </wp:positionH>
          <wp:positionV relativeFrom="paragraph">
            <wp:posOffset>-80250</wp:posOffset>
          </wp:positionV>
          <wp:extent cx="1219200" cy="115252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288" t="14184" r="17060" b="13474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C637C7" w14:textId="3406091B" w:rsidR="000E6E86" w:rsidRDefault="000E6E86">
    <w:pPr>
      <w:pStyle w:val="Intestazione"/>
    </w:pPr>
  </w:p>
  <w:p w14:paraId="1856BB4A" w14:textId="305C47F4" w:rsidR="000E6E86" w:rsidRDefault="000E6E86">
    <w:pPr>
      <w:pStyle w:val="Intestazione"/>
    </w:pPr>
  </w:p>
  <w:p w14:paraId="525BD23C" w14:textId="77777777" w:rsidR="000E6E86" w:rsidRDefault="000E6E86">
    <w:pPr>
      <w:pStyle w:val="Intestazione"/>
    </w:pPr>
  </w:p>
  <w:p w14:paraId="279D2529" w14:textId="77777777" w:rsidR="000E6E86" w:rsidRDefault="000E6E86">
    <w:pPr>
      <w:pStyle w:val="Intestazione"/>
    </w:pPr>
  </w:p>
  <w:p w14:paraId="52A755CF" w14:textId="77777777" w:rsidR="000E6E86" w:rsidRDefault="000E6E86">
    <w:pPr>
      <w:pStyle w:val="Intestazione"/>
    </w:pPr>
  </w:p>
  <w:p w14:paraId="7893BDB6" w14:textId="77777777" w:rsidR="000E6E86" w:rsidRDefault="000E6E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86"/>
    <w:rsid w:val="0001067B"/>
    <w:rsid w:val="000272D5"/>
    <w:rsid w:val="000314F3"/>
    <w:rsid w:val="000424D5"/>
    <w:rsid w:val="00042D31"/>
    <w:rsid w:val="00045AAC"/>
    <w:rsid w:val="00054F5C"/>
    <w:rsid w:val="00061BA6"/>
    <w:rsid w:val="000861DE"/>
    <w:rsid w:val="000C2216"/>
    <w:rsid w:val="000E6E86"/>
    <w:rsid w:val="001744CD"/>
    <w:rsid w:val="00192490"/>
    <w:rsid w:val="001A3668"/>
    <w:rsid w:val="00203762"/>
    <w:rsid w:val="00206524"/>
    <w:rsid w:val="002109C1"/>
    <w:rsid w:val="00221025"/>
    <w:rsid w:val="002705FC"/>
    <w:rsid w:val="002759E1"/>
    <w:rsid w:val="002912BC"/>
    <w:rsid w:val="002B109D"/>
    <w:rsid w:val="002C0332"/>
    <w:rsid w:val="002E30E8"/>
    <w:rsid w:val="002E5A6B"/>
    <w:rsid w:val="002E7D7A"/>
    <w:rsid w:val="002F3595"/>
    <w:rsid w:val="002F3B01"/>
    <w:rsid w:val="00305C8E"/>
    <w:rsid w:val="0030646A"/>
    <w:rsid w:val="00342652"/>
    <w:rsid w:val="003537BE"/>
    <w:rsid w:val="00362610"/>
    <w:rsid w:val="003720F1"/>
    <w:rsid w:val="003A6008"/>
    <w:rsid w:val="003C0363"/>
    <w:rsid w:val="004119B5"/>
    <w:rsid w:val="00413C72"/>
    <w:rsid w:val="0042570B"/>
    <w:rsid w:val="00432974"/>
    <w:rsid w:val="004370E2"/>
    <w:rsid w:val="004758D7"/>
    <w:rsid w:val="004817E7"/>
    <w:rsid w:val="00522C72"/>
    <w:rsid w:val="00530ADE"/>
    <w:rsid w:val="00563623"/>
    <w:rsid w:val="00563B0F"/>
    <w:rsid w:val="00592ACE"/>
    <w:rsid w:val="005C440A"/>
    <w:rsid w:val="00630704"/>
    <w:rsid w:val="006368B2"/>
    <w:rsid w:val="0064275C"/>
    <w:rsid w:val="0068799D"/>
    <w:rsid w:val="006A1905"/>
    <w:rsid w:val="006A76A3"/>
    <w:rsid w:val="006A7FCE"/>
    <w:rsid w:val="006C7E13"/>
    <w:rsid w:val="00701578"/>
    <w:rsid w:val="00701600"/>
    <w:rsid w:val="0075413A"/>
    <w:rsid w:val="0076684F"/>
    <w:rsid w:val="00793FAD"/>
    <w:rsid w:val="0079491E"/>
    <w:rsid w:val="007951B8"/>
    <w:rsid w:val="007A7A51"/>
    <w:rsid w:val="007C0FEC"/>
    <w:rsid w:val="007D32B1"/>
    <w:rsid w:val="007E23BF"/>
    <w:rsid w:val="00800B33"/>
    <w:rsid w:val="00837B42"/>
    <w:rsid w:val="00843316"/>
    <w:rsid w:val="0084739D"/>
    <w:rsid w:val="008B7739"/>
    <w:rsid w:val="00903467"/>
    <w:rsid w:val="00924367"/>
    <w:rsid w:val="009629A7"/>
    <w:rsid w:val="00985532"/>
    <w:rsid w:val="009D1408"/>
    <w:rsid w:val="009D3A6B"/>
    <w:rsid w:val="009F53BD"/>
    <w:rsid w:val="00A251D3"/>
    <w:rsid w:val="00A440E0"/>
    <w:rsid w:val="00A46742"/>
    <w:rsid w:val="00A556E9"/>
    <w:rsid w:val="00A96269"/>
    <w:rsid w:val="00AC23A3"/>
    <w:rsid w:val="00AD48D0"/>
    <w:rsid w:val="00AE3531"/>
    <w:rsid w:val="00AF532E"/>
    <w:rsid w:val="00B32537"/>
    <w:rsid w:val="00B35A72"/>
    <w:rsid w:val="00B3774F"/>
    <w:rsid w:val="00B422A0"/>
    <w:rsid w:val="00B4278F"/>
    <w:rsid w:val="00B45AD8"/>
    <w:rsid w:val="00B4763F"/>
    <w:rsid w:val="00B745CF"/>
    <w:rsid w:val="00B80864"/>
    <w:rsid w:val="00BA514E"/>
    <w:rsid w:val="00BC1741"/>
    <w:rsid w:val="00BD460C"/>
    <w:rsid w:val="00BD6F4C"/>
    <w:rsid w:val="00BF0219"/>
    <w:rsid w:val="00C06580"/>
    <w:rsid w:val="00C776F3"/>
    <w:rsid w:val="00CB1B63"/>
    <w:rsid w:val="00CB26EC"/>
    <w:rsid w:val="00CF2C5F"/>
    <w:rsid w:val="00CF5A92"/>
    <w:rsid w:val="00D01808"/>
    <w:rsid w:val="00D136A7"/>
    <w:rsid w:val="00D27485"/>
    <w:rsid w:val="00DC15DB"/>
    <w:rsid w:val="00DC5CF4"/>
    <w:rsid w:val="00DE6A57"/>
    <w:rsid w:val="00E0493C"/>
    <w:rsid w:val="00E13321"/>
    <w:rsid w:val="00E424A3"/>
    <w:rsid w:val="00E44280"/>
    <w:rsid w:val="00E56528"/>
    <w:rsid w:val="00E86F3C"/>
    <w:rsid w:val="00EC6A3E"/>
    <w:rsid w:val="00EF7E8C"/>
    <w:rsid w:val="00F41519"/>
    <w:rsid w:val="00F8100A"/>
    <w:rsid w:val="00FA0B4F"/>
    <w:rsid w:val="00FA27A8"/>
    <w:rsid w:val="00F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EE87"/>
  <w15:docId w15:val="{60F89ED1-68EB-49CF-9B05-1A71665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B6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55503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locked/>
    <w:rsid w:val="00E55503"/>
    <w:rPr>
      <w:rFonts w:ascii="Arial" w:hAnsi="Arial" w:cs="Times New Roman"/>
      <w:b/>
      <w:sz w:val="20"/>
      <w:lang w:val="en-US"/>
    </w:rPr>
  </w:style>
  <w:style w:type="character" w:customStyle="1" w:styleId="IntestazioneCarattere">
    <w:name w:val="Intestazione Carattere"/>
    <w:link w:val="Intestazione"/>
    <w:uiPriority w:val="99"/>
    <w:qFormat/>
    <w:locked/>
    <w:rsid w:val="00E55503"/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qFormat/>
    <w:locked/>
    <w:rsid w:val="00E55503"/>
    <w:rPr>
      <w:rFonts w:cs="Times New Roman"/>
    </w:rPr>
  </w:style>
  <w:style w:type="character" w:customStyle="1" w:styleId="CollegamentoInternet">
    <w:name w:val="Collegamento Internet"/>
    <w:uiPriority w:val="99"/>
    <w:rsid w:val="000341EC"/>
    <w:rPr>
      <w:rFonts w:cs="Times New Roman"/>
      <w:color w:val="0563C1"/>
      <w:u w:val="single"/>
    </w:rPr>
  </w:style>
  <w:style w:type="character" w:customStyle="1" w:styleId="A5">
    <w:name w:val="A5"/>
    <w:uiPriority w:val="99"/>
    <w:qFormat/>
    <w:rsid w:val="000341EC"/>
    <w:rPr>
      <w:rFonts w:ascii="ITC Kabel Std Book" w:hAnsi="ITC Kabel Std Book"/>
      <w:color w:val="000000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AE1508"/>
    <w:rPr>
      <w:rFonts w:ascii="Segoe UI" w:hAnsi="Segoe UI" w:cs="Times New Roman"/>
      <w:sz w:val="18"/>
    </w:rPr>
  </w:style>
  <w:style w:type="character" w:customStyle="1" w:styleId="Menzionenonrisolta1">
    <w:name w:val="Menzione non risolta1"/>
    <w:uiPriority w:val="99"/>
    <w:semiHidden/>
    <w:qFormat/>
    <w:rsid w:val="00291145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qFormat/>
    <w:rsid w:val="00860E29"/>
    <w:rPr>
      <w:rFonts w:cs="Times New Roman"/>
      <w:sz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locked/>
    <w:rsid w:val="00860E29"/>
    <w:rPr>
      <w:rFonts w:cs="Times New Roman"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locked/>
    <w:rsid w:val="00860E29"/>
    <w:rPr>
      <w:rFonts w:cs="Times New Roman"/>
      <w:b/>
      <w:sz w:val="20"/>
    </w:rPr>
  </w:style>
  <w:style w:type="character" w:styleId="Enfasigrassetto">
    <w:name w:val="Strong"/>
    <w:uiPriority w:val="99"/>
    <w:qFormat/>
    <w:locked/>
    <w:rsid w:val="000E4915"/>
    <w:rPr>
      <w:rFonts w:cs="Times New Roman"/>
      <w:b/>
      <w:bCs/>
    </w:rPr>
  </w:style>
  <w:style w:type="character" w:customStyle="1" w:styleId="Menzionenonrisolta2">
    <w:name w:val="Menzione non risolta2"/>
    <w:uiPriority w:val="99"/>
    <w:semiHidden/>
    <w:unhideWhenUsed/>
    <w:qFormat/>
    <w:rsid w:val="006C729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8F183B"/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AE1508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860E29"/>
    <w:pPr>
      <w:spacing w:line="240" w:lineRule="auto"/>
    </w:pPr>
    <w:rPr>
      <w:sz w:val="20"/>
      <w:szCs w:val="20"/>
      <w:lang w:eastAsia="it-IT"/>
    </w:rPr>
  </w:style>
  <w:style w:type="paragraph" w:styleId="Soggettocommento">
    <w:name w:val="annotation subject"/>
    <w:basedOn w:val="Testocommento"/>
    <w:link w:val="SoggettocommentoCarattere"/>
    <w:uiPriority w:val="99"/>
    <w:semiHidden/>
    <w:qFormat/>
    <w:rsid w:val="00860E29"/>
    <w:rPr>
      <w:b/>
      <w:bCs/>
    </w:rPr>
  </w:style>
  <w:style w:type="paragraph" w:styleId="NormaleWeb">
    <w:name w:val="Normal (Web)"/>
    <w:basedOn w:val="Normale"/>
    <w:uiPriority w:val="99"/>
    <w:qFormat/>
    <w:rsid w:val="000E491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37BE"/>
    <w:rPr>
      <w:color w:val="0000FF"/>
      <w:u w:val="single"/>
    </w:rPr>
  </w:style>
  <w:style w:type="paragraph" w:customStyle="1" w:styleId="western">
    <w:name w:val="western"/>
    <w:basedOn w:val="Normale"/>
    <w:rsid w:val="00563B0F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character" w:customStyle="1" w:styleId="apple-converted-space">
    <w:name w:val="apple-converted-space"/>
    <w:basedOn w:val="Carpredefinitoparagrafo"/>
    <w:rsid w:val="0084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elisabetta.franzetti@omnicompr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lvia.cattaneo@omnicomprgrou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nam02.safelinks.protection.outlook.com/?url=https*3A*2F*2Furldefense.com*2Fv3*2F__https*3A*2Fnam02.safelinks.protection.outlook.com*2F*3Furl*3Dhttps*3A*2F*2Furldefense.com*2Fv3*2F__https*3A*2Fbit.ly*2F2R68N80*3Ffbclid*3DIwAR3RYmV6D1y4uhtY_MbSeG2fNLiqCbVdkHWzeP6XTLricg-BbE8Lgicr7PA__*3B!!JZ0iVwK7KX4!Qxx1lThbkYtneGSMbKfjiBz_OV1k8H3ztwLZgNO5jaXl1NCsuXeHtdsHMfBniIHWItE*24*26data*3D04*7C01*7Cvalentina.maturo*40leoburnett.it*7Cde64959c754f4ea02ac908d90a261fa5*7Cd52c9ea17c2147b182a333a74b1f74b8*7C1*7C0*7C637551981126922647*7CUnknown*7CTWFpbGZsb3d8eyJWIjoiMC4wLjAwMDAiLCJQIjoiV2luMzIiLCJBTiI6Ik1haWwiLCJXVCI6Mn0*3D*7C1000*26sdata*3D*2F*2BERnERxaZ*2BN5aON1FEYh64l4T*2BOHKf5clGMnEX0xmg*3D*26reserved*3D0__*3BJSUlJSUlJSUlJSUlJSUlJSUlJSUlJSUlJSUlJSU!!JZ0iVwK7KX4!Qr2JFzgQUFHdvMgG9ow8g5H4j7dAKHloUAVHHS7vM7zNHGDX0VC-wjlODJnJAqUmNyY*24&amp;data=04*7C01*7Cvalentina.maturo*40leoburnett.it*7C2ab79cce73784c00b95708d90b2c4eb8*7Cd52c9ea17c2147b182a333a74b1f74b8*7C1*7C0*7C637553107277895838*7CUnknown*7CTWFpbGZsb3d8eyJWIjoiMC4wLjAwMDAiLCJQIjoiV2luMzIiLCJBTiI6Ik1haWwiLCJXVCI6Mn0*3D*7C1000&amp;sdata=5yapzjTgg5v2we9cJlsFdNoeOhS*2FSIkp*2FWZs3iHLeGE*3D&amp;reserved=0__;JSUlJSUlJSUlJSoqKioqKioqKioqKiUlKioqKioqKioqKioqJSUqKioqKiUlJSUlJSUlJSUlJSUlJSUlJSU!!JZ0iVwK7KX4!WXPxzOPF_v0lyG6g9UagJoWLgUzx85SjrznY4MPwc_hVWCFiAMYrtVl6k2vaepmFe2g$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per l’Infanzia Ronald McDonald e Presidio Ospedaliero ASST Grande Ospedale Metropolitano Niguarda insieme per la prima Family Room di Milano</vt:lpstr>
    </vt:vector>
  </TitlesOfParts>
  <Company>Publicis Groupe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per l’Infanzia Ronald McDonald e Presidio Ospedaliero ASST Grande Ospedale Metropolitano Niguarda insieme per la prima Family Room di Milano</dc:title>
  <dc:creator>Serena Tiseo</dc:creator>
  <cp:lastModifiedBy>Alessia Rondelli</cp:lastModifiedBy>
  <cp:revision>3</cp:revision>
  <dcterms:created xsi:type="dcterms:W3CDTF">2021-05-04T08:39:00Z</dcterms:created>
  <dcterms:modified xsi:type="dcterms:W3CDTF">2021-05-04T09:31:00Z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Publicis Groupe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