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D9D0" w14:textId="77777777" w:rsidR="003852AE" w:rsidRDefault="003852AE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  <w:bookmarkStart w:id="0" w:name="_Hlk58754552"/>
    </w:p>
    <w:p w14:paraId="724ED9B9" w14:textId="419BCB24" w:rsidR="003852AE" w:rsidRDefault="00D83B38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  <w:r>
        <w:rPr>
          <w:rStyle w:val="Nessuno"/>
          <w:rFonts w:ascii="Calibri" w:hAnsi="Calibri"/>
          <w:sz w:val="28"/>
          <w:szCs w:val="28"/>
        </w:rPr>
        <w:t xml:space="preserve">Fondazione per l’Infanzia Ronald McDonald </w:t>
      </w:r>
      <w:bookmarkEnd w:id="0"/>
      <w:r w:rsidR="00A251D9">
        <w:rPr>
          <w:rStyle w:val="Nessuno"/>
          <w:rFonts w:ascii="Calibri" w:hAnsi="Calibri"/>
          <w:sz w:val="28"/>
          <w:szCs w:val="28"/>
        </w:rPr>
        <w:t xml:space="preserve">offre supporto ai </w:t>
      </w:r>
      <w:r w:rsidR="0061248D">
        <w:rPr>
          <w:rStyle w:val="Nessuno"/>
          <w:rFonts w:ascii="Calibri" w:hAnsi="Calibri"/>
          <w:sz w:val="28"/>
          <w:szCs w:val="28"/>
        </w:rPr>
        <w:t xml:space="preserve">profughi </w:t>
      </w:r>
      <w:r w:rsidR="009168C9">
        <w:rPr>
          <w:rStyle w:val="Nessuno"/>
          <w:rFonts w:ascii="Calibri" w:hAnsi="Calibri"/>
          <w:sz w:val="28"/>
          <w:szCs w:val="28"/>
        </w:rPr>
        <w:t xml:space="preserve">provenienti </w:t>
      </w:r>
      <w:r w:rsidR="0061248D">
        <w:rPr>
          <w:rStyle w:val="Nessuno"/>
          <w:rFonts w:ascii="Calibri" w:hAnsi="Calibri"/>
          <w:sz w:val="28"/>
          <w:szCs w:val="28"/>
        </w:rPr>
        <w:t>dall’Ucraina</w:t>
      </w:r>
    </w:p>
    <w:p w14:paraId="56039441" w14:textId="77777777" w:rsidR="003852AE" w:rsidRDefault="003852AE">
      <w:pPr>
        <w:pStyle w:val="Titolo5"/>
        <w:rPr>
          <w:rStyle w:val="Nessuno"/>
          <w:rFonts w:ascii="Calibri" w:eastAsia="Calibri" w:hAnsi="Calibri" w:cs="Calibri"/>
          <w:sz w:val="28"/>
          <w:szCs w:val="28"/>
        </w:rPr>
      </w:pPr>
    </w:p>
    <w:p w14:paraId="625B59CD" w14:textId="1293A3F6" w:rsidR="003852AE" w:rsidRDefault="00D44566">
      <w:pPr>
        <w:pStyle w:val="Titolo5"/>
        <w:rPr>
          <w:rStyle w:val="Nessuno"/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  <w:r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Le Case Ronald di Roma e </w:t>
      </w:r>
      <w:r w:rsidR="00B772F6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Brescia</w:t>
      </w:r>
      <w:r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 danno ospitalità ai bambini malati e alle loro famiglie </w:t>
      </w:r>
      <w:r w:rsidR="009168C9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in fuga </w:t>
      </w:r>
      <w:r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>dal conflitto</w:t>
      </w:r>
      <w:r w:rsidR="00267F25">
        <w:rPr>
          <w:rStyle w:val="Nessuno"/>
          <w:rFonts w:ascii="Calibri" w:hAnsi="Calibri"/>
          <w:b w:val="0"/>
          <w:bCs w:val="0"/>
          <w:i/>
          <w:iCs/>
          <w:sz w:val="24"/>
          <w:szCs w:val="24"/>
        </w:rPr>
        <w:t xml:space="preserve">. </w:t>
      </w:r>
    </w:p>
    <w:p w14:paraId="659105A8" w14:textId="77777777" w:rsidR="003852AE" w:rsidRDefault="003852AE">
      <w:pPr>
        <w:pStyle w:val="Titolo5"/>
        <w:jc w:val="both"/>
        <w:rPr>
          <w:rStyle w:val="Nessuno"/>
          <w:rFonts w:ascii="Calibri" w:eastAsia="Calibri" w:hAnsi="Calibri" w:cs="Calibri"/>
          <w:b w:val="0"/>
          <w:bCs w:val="0"/>
          <w:i/>
          <w:iCs/>
          <w:sz w:val="24"/>
          <w:szCs w:val="24"/>
        </w:rPr>
      </w:pPr>
    </w:p>
    <w:p w14:paraId="3657DD0D" w14:textId="40DCA631" w:rsidR="009168C9" w:rsidRPr="008A3CB9" w:rsidRDefault="00F64E5F" w:rsidP="009168C9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Milano</w:t>
      </w:r>
      <w:r w:rsidR="00D83B38"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, </w:t>
      </w:r>
      <w:r w:rsidR="00C140E8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22 </w:t>
      </w:r>
      <w:r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>marzo</w:t>
      </w:r>
      <w:r w:rsidR="00D83B38" w:rsidRPr="008A3CB9">
        <w:rPr>
          <w:rStyle w:val="Nessuno"/>
          <w:rFonts w:ascii="Calibri" w:hAnsi="Calibri"/>
          <w:b w:val="0"/>
          <w:bCs w:val="0"/>
          <w:i/>
          <w:iCs/>
          <w:sz w:val="22"/>
          <w:szCs w:val="22"/>
        </w:rPr>
        <w:t xml:space="preserve"> 2022</w:t>
      </w:r>
      <w:r w:rsidR="00D83B38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–</w:t>
      </w:r>
      <w:r w:rsidR="00D44566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Sono arrivate </w:t>
      </w:r>
      <w:r w:rsidR="00D26603" w:rsidRPr="001D64BF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nelle scorse </w:t>
      </w:r>
      <w:r w:rsidR="00D44566" w:rsidRPr="001D64BF">
        <w:rPr>
          <w:rStyle w:val="Nessuno"/>
          <w:rFonts w:ascii="Calibri" w:hAnsi="Calibri"/>
          <w:b w:val="0"/>
          <w:bCs w:val="0"/>
          <w:sz w:val="22"/>
          <w:szCs w:val="22"/>
        </w:rPr>
        <w:t>settiman</w:t>
      </w:r>
      <w:r w:rsidR="00D26603" w:rsidRPr="001D64BF">
        <w:rPr>
          <w:rStyle w:val="Nessuno"/>
          <w:rFonts w:ascii="Calibri" w:hAnsi="Calibri"/>
          <w:b w:val="0"/>
          <w:bCs w:val="0"/>
          <w:sz w:val="22"/>
          <w:szCs w:val="22"/>
        </w:rPr>
        <w:t>e</w:t>
      </w:r>
      <w:r w:rsidR="00D44566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le prime famiglie accolte dalle </w:t>
      </w:r>
      <w:r w:rsidR="00D44566" w:rsidRPr="008A3CB9">
        <w:rPr>
          <w:rStyle w:val="Nessuno"/>
          <w:rFonts w:ascii="Calibri" w:hAnsi="Calibri"/>
          <w:sz w:val="22"/>
          <w:szCs w:val="22"/>
        </w:rPr>
        <w:t xml:space="preserve">Case Ronald </w:t>
      </w:r>
      <w:r w:rsidR="00B772F6">
        <w:rPr>
          <w:rStyle w:val="Nessuno"/>
          <w:rFonts w:ascii="Calibri" w:hAnsi="Calibri"/>
          <w:sz w:val="22"/>
          <w:szCs w:val="22"/>
        </w:rPr>
        <w:t xml:space="preserve">di Roma e di Brescia </w:t>
      </w:r>
      <w:r w:rsidR="00D44566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in arrivo dall’Ucraina</w:t>
      </w:r>
      <w:r w:rsidR="00636C85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: </w:t>
      </w:r>
      <w:r w:rsidR="00E0017B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F</w:t>
      </w:r>
      <w:r w:rsidR="00D44566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ondazione per l’Infanzia Ronald McDonald 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mette la sua attività al servizio </w:t>
      </w:r>
      <w:r w:rsidR="00AE5197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dell’emergenza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, per offrire vitto, alloggio e supporto </w:t>
      </w:r>
      <w:r w:rsidR="00E0017B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a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E0017B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quelle famiglie che, con bambini malati, sono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costrett</w:t>
      </w:r>
      <w:r w:rsidR="00E0017B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e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a </w:t>
      </w:r>
      <w:r w:rsidR="00AE5197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lasciare tutt</w:t>
      </w:r>
      <w:r w:rsidR="00E0017B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o</w:t>
      </w:r>
      <w:r w:rsidR="00AE5197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e </w:t>
      </w:r>
      <w:r w:rsidR="009168C9"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scappare dal conflitto. </w:t>
      </w:r>
    </w:p>
    <w:p w14:paraId="5C3872BD" w14:textId="7C96AB1A" w:rsidR="00D67AE0" w:rsidRPr="008A3CB9" w:rsidRDefault="00D67AE0" w:rsidP="00D67AE0">
      <w:pPr>
        <w:rPr>
          <w:sz w:val="22"/>
          <w:szCs w:val="22"/>
        </w:rPr>
      </w:pPr>
    </w:p>
    <w:p w14:paraId="7A85D839" w14:textId="29870093" w:rsidR="00267E5D" w:rsidRPr="008A3CB9" w:rsidRDefault="00267E5D" w:rsidP="00267E5D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Fondazione</w:t>
      </w:r>
      <w:r w:rsidR="00857915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</w:t>
      </w:r>
      <w:r w:rsidR="00994378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per l’Infanzia </w:t>
      </w:r>
      <w:r w:rsidR="00857915"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>Ronald McDonald</w:t>
      </w:r>
      <w:r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è inoltre al lavoro, insieme </w:t>
      </w:r>
      <w:r w:rsidR="00A251D9"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>ad</w:t>
      </w:r>
      <w:r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altre </w:t>
      </w:r>
      <w:r w:rsidR="00B772F6"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organizzazioni italiane </w:t>
      </w:r>
      <w:r w:rsidRPr="00994378">
        <w:rPr>
          <w:rStyle w:val="Nessuno"/>
          <w:rFonts w:ascii="Calibri" w:hAnsi="Calibri"/>
          <w:b w:val="0"/>
          <w:bCs w:val="0"/>
          <w:sz w:val="22"/>
          <w:szCs w:val="22"/>
        </w:rPr>
        <w:t>per facilitare l’arrivo nel nostro Paese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di bambini oncologici che hanno bisogno di proseguire le terapie, con lo scopo di garantire loro tutte le cure necessarie.</w:t>
      </w:r>
    </w:p>
    <w:p w14:paraId="29CF0E92" w14:textId="77777777" w:rsidR="00267E5D" w:rsidRPr="008A3CB9" w:rsidRDefault="00267E5D" w:rsidP="00267E5D">
      <w:pPr>
        <w:rPr>
          <w:sz w:val="22"/>
          <w:szCs w:val="22"/>
        </w:rPr>
      </w:pPr>
    </w:p>
    <w:p w14:paraId="0A04D41F" w14:textId="1ED81D3F" w:rsidR="009168C9" w:rsidRPr="008A3CB9" w:rsidRDefault="00267E5D" w:rsidP="009168C9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Iniziative rese possibili grazie </w:t>
      </w:r>
      <w:r w:rsidR="00B772F6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a Ronald McDonald House Charities 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che opera</w:t>
      </w:r>
      <w:r w:rsidR="00B772F6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anche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nelle zone di frontiera e in territorio ucraino. La Fondazione, infatti, è attiva in diversi paesi, tra cui </w:t>
      </w:r>
      <w:r w:rsidRPr="008A3CB9">
        <w:rPr>
          <w:rStyle w:val="Nessuno"/>
          <w:rFonts w:ascii="Calibri" w:hAnsi="Calibri"/>
          <w:sz w:val="22"/>
          <w:szCs w:val="22"/>
        </w:rPr>
        <w:t>Polonia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 e </w:t>
      </w:r>
      <w:r w:rsidRPr="008A3CB9">
        <w:rPr>
          <w:rStyle w:val="Nessuno"/>
          <w:rFonts w:ascii="Calibri" w:hAnsi="Calibri"/>
          <w:sz w:val="22"/>
          <w:szCs w:val="22"/>
        </w:rPr>
        <w:t>Romania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 xml:space="preserve">, in prima linea nell’accoglienza profughi, e in Ucraina, dove è presente con </w:t>
      </w:r>
      <w:r w:rsidRPr="008A3CB9">
        <w:rPr>
          <w:rStyle w:val="Nessuno"/>
          <w:rFonts w:ascii="Calibri" w:hAnsi="Calibri"/>
          <w:sz w:val="22"/>
          <w:szCs w:val="22"/>
        </w:rPr>
        <w:t>5 Family Room</w:t>
      </w:r>
      <w:r w:rsidRPr="008A3CB9">
        <w:rPr>
          <w:rStyle w:val="Nessuno"/>
          <w:rFonts w:ascii="Calibri" w:hAnsi="Calibri"/>
          <w:b w:val="0"/>
          <w:bCs w:val="0"/>
          <w:sz w:val="22"/>
          <w:szCs w:val="22"/>
        </w:rPr>
        <w:t>, strutture di accoglienza per famiglie interne agli ospedali, ora adibite ad alloggi per medici ed infermieri in servizio.</w:t>
      </w:r>
    </w:p>
    <w:p w14:paraId="2ADDF3CB" w14:textId="63E6C603" w:rsidR="00855D33" w:rsidRDefault="00855D33" w:rsidP="00636C85">
      <w:pPr>
        <w:pStyle w:val="Titolo5"/>
        <w:jc w:val="both"/>
        <w:rPr>
          <w:rStyle w:val="Nessuno"/>
          <w:rFonts w:ascii="Calibri" w:hAnsi="Calibri"/>
          <w:b w:val="0"/>
          <w:bCs w:val="0"/>
          <w:sz w:val="22"/>
          <w:szCs w:val="22"/>
        </w:rPr>
      </w:pPr>
    </w:p>
    <w:p w14:paraId="00E16D37" w14:textId="273E9CDF" w:rsidR="00D816C3" w:rsidRDefault="00B772F6" w:rsidP="006D2496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 w:rsidRPr="006D2496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“Nella drammaticità di questa situazione </w:t>
      </w:r>
      <w:r w:rsidR="00D13DC1">
        <w:rPr>
          <w:rStyle w:val="Nessuno"/>
          <w:rFonts w:ascii="Calibri" w:eastAsia="Calibri" w:hAnsi="Calibri" w:cs="Calibri"/>
          <w:i/>
          <w:iCs/>
          <w:sz w:val="22"/>
          <w:szCs w:val="22"/>
        </w:rPr>
        <w:t>non potevamo rimanere indifferenti; da subito ci siamo dati da fare per mettere in campo tutti gli strumenti a disposizione</w:t>
      </w:r>
      <w:r w:rsidR="0044190D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13DC1">
        <w:rPr>
          <w:rStyle w:val="Nessuno"/>
          <w:rFonts w:ascii="Calibri" w:eastAsia="Calibri" w:hAnsi="Calibri" w:cs="Calibri"/>
          <w:i/>
          <w:iCs/>
          <w:sz w:val="22"/>
          <w:szCs w:val="22"/>
        </w:rPr>
        <w:t>per</w:t>
      </w:r>
      <w:r w:rsidR="005C656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dare il nostro</w:t>
      </w:r>
      <w:r w:rsidR="00D13DC1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supporto</w:t>
      </w:r>
      <w:r w:rsidRPr="006D2496">
        <w:rPr>
          <w:rStyle w:val="Nessuno"/>
          <w:rFonts w:ascii="Calibri" w:eastAsia="Calibri" w:hAnsi="Calibri" w:cs="Calibri"/>
          <w:i/>
          <w:iCs/>
          <w:sz w:val="22"/>
          <w:szCs w:val="22"/>
        </w:rPr>
        <w:t>.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Abbiamo accolto famiglie con bambini malati in fug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a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raccolto e distribuito beni di prima necessità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assistito RMHC Ucraina, nostra </w:t>
      </w:r>
      <w:proofErr w:type="spellStart"/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sister</w:t>
      </w:r>
      <w:proofErr w:type="spellEnd"/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organization</w:t>
      </w:r>
      <w:proofErr w:type="spellEnd"/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, che lavora con gli ospedali pediatrici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di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Kiev e 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di 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altre 4 città ucrain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>e e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siamo 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>inoltre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in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costante contatto con i colleghi della vicina Polonia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>,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per rispondere ai bisogni specifici 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di chi si trova al confine.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>”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9B7910" w:rsidRPr="006D2496">
        <w:rPr>
          <w:rStyle w:val="Nessuno"/>
          <w:rFonts w:ascii="Calibri" w:eastAsia="Calibri" w:hAnsi="Calibri" w:cs="Calibri"/>
          <w:b/>
          <w:bCs/>
          <w:sz w:val="22"/>
          <w:szCs w:val="22"/>
        </w:rPr>
        <w:t>Dichiara Nicola Antonacci, Presidente di Fondazione per l’Infanzia Ronald McDonald Italia</w:t>
      </w:r>
      <w:r w:rsidR="009B7910">
        <w:rPr>
          <w:rStyle w:val="Nessuno"/>
          <w:rFonts w:ascii="Calibri" w:eastAsia="Calibri" w:hAnsi="Calibri" w:cs="Calibri"/>
          <w:b/>
          <w:bCs/>
          <w:sz w:val="22"/>
          <w:szCs w:val="22"/>
        </w:rPr>
        <w:t>.</w:t>
      </w:r>
      <w:r w:rsidR="009B7910" w:rsidRPr="006D2496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Come ulteriore supporto alle famiglie che ospitiamo, 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abbiamo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avviato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le procedure di assunzione di 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una medi</w:t>
      </w:r>
      <w:r w:rsidR="00D816C3" w:rsidRPr="00D816C3">
        <w:rPr>
          <w:rStyle w:val="Nessuno"/>
          <w:rFonts w:ascii="Calibri" w:eastAsia="Calibri" w:hAnsi="Calibri" w:cs="Calibri"/>
          <w:i/>
          <w:iCs/>
          <w:sz w:val="22"/>
          <w:szCs w:val="22"/>
        </w:rPr>
        <w:t>atrice culturale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per le nostre Case, 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>anche lei, una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494A22">
        <w:rPr>
          <w:rStyle w:val="Nessuno"/>
          <w:rFonts w:ascii="Calibri" w:eastAsia="Calibri" w:hAnsi="Calibri" w:cs="Calibri"/>
          <w:i/>
          <w:iCs/>
          <w:sz w:val="22"/>
          <w:szCs w:val="22"/>
        </w:rPr>
        <w:t>donna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in fuga dalla guerra.</w:t>
      </w:r>
      <w:r w:rsidR="00DC5B22" w:rsidRP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Si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>a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mo contenti di poter essere utili e prenderci cura di chi è in difficoltà, come 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>sta accadendo con la</w:t>
      </w:r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piccola Sasha, rimasta mutilata durante un attacco e riuscita a scappare in Italia con la sua coraggiosa mamma, ospiti della nostra Casa di </w:t>
      </w:r>
      <w:proofErr w:type="spellStart"/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Palidoro</w:t>
      </w:r>
      <w:proofErr w:type="spellEnd"/>
      <w:r w:rsidR="00DC5B22">
        <w:rPr>
          <w:rStyle w:val="Nessuno"/>
          <w:rFonts w:ascii="Calibri" w:eastAsia="Calibri" w:hAnsi="Calibri" w:cs="Calibri"/>
          <w:i/>
          <w:iCs/>
          <w:sz w:val="22"/>
          <w:szCs w:val="22"/>
        </w:rPr>
        <w:t>.”</w:t>
      </w:r>
    </w:p>
    <w:p w14:paraId="46642326" w14:textId="26F41A6B" w:rsidR="003852AE" w:rsidRDefault="003852AE" w:rsidP="00B772F6">
      <w:pPr>
        <w:pStyle w:val="Titolo5"/>
        <w:jc w:val="both"/>
        <w:rPr>
          <w:rStyle w:val="Nessuno"/>
          <w:rFonts w:ascii="Calibri" w:eastAsia="Calibri" w:hAnsi="Calibri" w:cs="Calibri"/>
          <w:b w:val="0"/>
          <w:bCs w:val="0"/>
          <w:sz w:val="22"/>
          <w:szCs w:val="22"/>
        </w:rPr>
      </w:pPr>
    </w:p>
    <w:p w14:paraId="029DCEFD" w14:textId="1ED0124D" w:rsidR="00810482" w:rsidRDefault="001D64BF" w:rsidP="001D64BF">
      <w:pPr>
        <w:jc w:val="both"/>
        <w:rPr>
          <w:rStyle w:val="Nessuno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“</w:t>
      </w:r>
      <w:r w:rsidRPr="001D64BF">
        <w:rPr>
          <w:rStyle w:val="Nessuno"/>
          <w:rFonts w:ascii="Calibri" w:eastAsia="Calibri" w:hAnsi="Calibri" w:cs="Calibri"/>
          <w:i/>
          <w:iCs/>
          <w:sz w:val="22"/>
          <w:szCs w:val="22"/>
        </w:rPr>
        <w:t>È un dolore</w:t>
      </w:r>
      <w:r w:rsidR="0081048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indicibile pensare a cosa devono aver passato Sasha e la s</w:t>
      </w:r>
      <w:r>
        <w:rPr>
          <w:rStyle w:val="Nessuno"/>
          <w:rFonts w:ascii="Calibri" w:eastAsia="Calibri" w:hAnsi="Calibri" w:cs="Calibri"/>
          <w:i/>
          <w:iCs/>
          <w:sz w:val="22"/>
          <w:szCs w:val="22"/>
        </w:rPr>
        <w:t>ua famiglia</w:t>
      </w:r>
      <w:r w:rsidR="0081048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, una storia che mi 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ha </w:t>
      </w:r>
      <w:r w:rsidR="00810482">
        <w:rPr>
          <w:rStyle w:val="Nessuno"/>
          <w:rFonts w:ascii="Calibri" w:eastAsia="Calibri" w:hAnsi="Calibri" w:cs="Calibri"/>
          <w:i/>
          <w:iCs/>
          <w:sz w:val="22"/>
          <w:szCs w:val="22"/>
        </w:rPr>
        <w:t>profondamente segnato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e commosso</w:t>
      </w:r>
      <w:r w:rsidR="008F180B">
        <w:rPr>
          <w:rStyle w:val="Nessuno"/>
          <w:rFonts w:ascii="Calibri" w:eastAsia="Calibri" w:hAnsi="Calibri" w:cs="Calibri"/>
          <w:i/>
          <w:iCs/>
          <w:sz w:val="22"/>
          <w:szCs w:val="22"/>
        </w:rPr>
        <w:t>.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>”</w:t>
      </w:r>
      <w:r w:rsidR="004937D2" w:rsidRPr="004937D2">
        <w:rPr>
          <w:rStyle w:val="Nessuno"/>
          <w:rFonts w:ascii="Calibri" w:eastAsia="Calibri" w:hAnsi="Calibri" w:cs="Calibri"/>
          <w:sz w:val="22"/>
          <w:szCs w:val="22"/>
        </w:rPr>
        <w:t xml:space="preserve"> Aggiunge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4937D2" w:rsidRPr="001D64BF"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Galina </w:t>
      </w:r>
      <w:proofErr w:type="spellStart"/>
      <w:r w:rsidR="004937D2">
        <w:rPr>
          <w:rStyle w:val="Nessuno"/>
          <w:rFonts w:ascii="Calibri" w:eastAsia="Calibri" w:hAnsi="Calibri" w:cs="Calibri"/>
          <w:b/>
          <w:bCs/>
          <w:sz w:val="22"/>
          <w:szCs w:val="22"/>
        </w:rPr>
        <w:t>S</w:t>
      </w:r>
      <w:r w:rsidR="004937D2" w:rsidRPr="001D64BF">
        <w:rPr>
          <w:rStyle w:val="Nessuno"/>
          <w:rFonts w:ascii="Calibri" w:eastAsia="Calibri" w:hAnsi="Calibri" w:cs="Calibri"/>
          <w:b/>
          <w:bCs/>
          <w:sz w:val="22"/>
          <w:szCs w:val="22"/>
        </w:rPr>
        <w:t>olovey</w:t>
      </w:r>
      <w:proofErr w:type="spellEnd"/>
      <w:r w:rsidR="004937D2">
        <w:rPr>
          <w:rStyle w:val="Nessuno"/>
          <w:rFonts w:ascii="Calibri" w:eastAsia="Calibri" w:hAnsi="Calibri" w:cs="Calibri"/>
          <w:b/>
          <w:bCs/>
          <w:sz w:val="22"/>
          <w:szCs w:val="22"/>
        </w:rPr>
        <w:t>, Direttrice di Ronald McDonald House Charities Ucraina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“</w:t>
      </w:r>
      <w:r w:rsidR="00D478E4">
        <w:rPr>
          <w:rStyle w:val="Nessuno"/>
          <w:rFonts w:ascii="Calibri" w:eastAsia="Calibri" w:hAnsi="Calibri" w:cs="Calibri"/>
          <w:i/>
          <w:iCs/>
          <w:sz w:val="22"/>
          <w:szCs w:val="22"/>
        </w:rPr>
        <w:t>S</w:t>
      </w:r>
      <w:r w:rsidR="0081048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ono davvero felice che </w:t>
      </w:r>
      <w:r w:rsidR="00D478E4">
        <w:rPr>
          <w:rStyle w:val="Nessuno"/>
          <w:rFonts w:ascii="Calibri" w:eastAsia="Calibri" w:hAnsi="Calibri" w:cs="Calibri"/>
          <w:i/>
          <w:iCs/>
          <w:sz w:val="22"/>
          <w:szCs w:val="22"/>
        </w:rPr>
        <w:t>abbia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>no potuto trovare nuova dimora in</w:t>
      </w:r>
      <w:r w:rsidR="0081048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Casa Ronald, 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un luogo 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che sono certa sia </w:t>
      </w:r>
      <w:r w:rsidR="00D478E4">
        <w:rPr>
          <w:rStyle w:val="Nessuno"/>
          <w:rFonts w:ascii="Calibri" w:eastAsia="Calibri" w:hAnsi="Calibri" w:cs="Calibri"/>
          <w:i/>
          <w:iCs/>
          <w:sz w:val="22"/>
          <w:szCs w:val="22"/>
        </w:rPr>
        <w:t>accogliente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>, familiare e pieno di calore</w:t>
      </w:r>
      <w:r w:rsidR="009B7910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e </w:t>
      </w:r>
      <w:r w:rsidR="00DD5BAF">
        <w:rPr>
          <w:rStyle w:val="Nessuno"/>
          <w:rFonts w:ascii="Calibri" w:eastAsia="Calibri" w:hAnsi="Calibri" w:cs="Calibri"/>
          <w:i/>
          <w:iCs/>
          <w:sz w:val="22"/>
          <w:szCs w:val="22"/>
        </w:rPr>
        <w:t>che saprà prendersele a cuore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>. Sono infinitamente grata ai nostri colleghi italiani per essersi presi cura d</w:t>
      </w:r>
      <w:r w:rsidR="0044190D">
        <w:rPr>
          <w:rStyle w:val="Nessuno"/>
          <w:rFonts w:ascii="Calibri" w:eastAsia="Calibri" w:hAnsi="Calibri" w:cs="Calibri"/>
          <w:i/>
          <w:iCs/>
          <w:sz w:val="22"/>
          <w:szCs w:val="22"/>
        </w:rPr>
        <w:t>ei nostri</w:t>
      </w:r>
      <w:r w:rsidR="004937D2">
        <w:rPr>
          <w:rStyle w:val="Nessuno"/>
          <w:rFonts w:ascii="Calibri" w:eastAsia="Calibri" w:hAnsi="Calibri" w:cs="Calibri"/>
          <w:i/>
          <w:iCs/>
          <w:sz w:val="22"/>
          <w:szCs w:val="22"/>
        </w:rPr>
        <w:t xml:space="preserve"> bambini e delle loro famiglie”</w:t>
      </w:r>
      <w:r w:rsidR="008F180B">
        <w:rPr>
          <w:rStyle w:val="Nessuno"/>
          <w:rFonts w:ascii="Calibri" w:eastAsia="Calibri" w:hAnsi="Calibri" w:cs="Calibri"/>
          <w:i/>
          <w:iCs/>
          <w:sz w:val="22"/>
          <w:szCs w:val="22"/>
        </w:rPr>
        <w:t>.</w:t>
      </w:r>
    </w:p>
    <w:p w14:paraId="59090839" w14:textId="3FA317D5" w:rsidR="00BB7533" w:rsidRPr="008A3CB9" w:rsidRDefault="00BB7533" w:rsidP="00096644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</w:p>
    <w:p w14:paraId="39C362D9" w14:textId="766909E0" w:rsidR="00855D33" w:rsidRPr="008A3CB9" w:rsidRDefault="00855D33" w:rsidP="00096644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A3CB9">
        <w:rPr>
          <w:rStyle w:val="Nessuno"/>
          <w:rFonts w:ascii="Calibri" w:eastAsia="Calibri" w:hAnsi="Calibri" w:cs="Calibri"/>
          <w:sz w:val="22"/>
          <w:szCs w:val="22"/>
        </w:rPr>
        <w:t xml:space="preserve">È possibile contribuire </w:t>
      </w:r>
      <w:r w:rsidR="00D67AE0" w:rsidRPr="008A3CB9">
        <w:rPr>
          <w:rStyle w:val="Nessuno"/>
          <w:rFonts w:ascii="Calibri" w:eastAsia="Calibri" w:hAnsi="Calibri" w:cs="Calibri"/>
          <w:sz w:val="22"/>
          <w:szCs w:val="22"/>
        </w:rPr>
        <w:t xml:space="preserve">all’attività di accoglienza della Fondazione </w:t>
      </w:r>
      <w:r w:rsidRPr="008A3CB9">
        <w:rPr>
          <w:rStyle w:val="Nessuno"/>
          <w:rFonts w:ascii="Calibri" w:eastAsia="Calibri" w:hAnsi="Calibri" w:cs="Calibri"/>
          <w:sz w:val="22"/>
          <w:szCs w:val="22"/>
        </w:rPr>
        <w:t>attraverso una donazione con bonifico bancario: Iban IT06A0503401688000000016500</w:t>
      </w:r>
      <w:r w:rsidR="006D2496">
        <w:rPr>
          <w:rStyle w:val="Nessuno"/>
          <w:rFonts w:ascii="Calibri" w:eastAsia="Calibri" w:hAnsi="Calibri" w:cs="Calibri"/>
          <w:sz w:val="22"/>
          <w:szCs w:val="22"/>
        </w:rPr>
        <w:t>, c</w:t>
      </w:r>
      <w:r w:rsidRPr="008A3CB9">
        <w:rPr>
          <w:rStyle w:val="Nessuno"/>
          <w:rFonts w:ascii="Calibri" w:eastAsia="Calibri" w:hAnsi="Calibri" w:cs="Calibri"/>
          <w:sz w:val="22"/>
          <w:szCs w:val="22"/>
        </w:rPr>
        <w:t>ausale “Emergenza Ucraina”</w:t>
      </w:r>
      <w:r w:rsidR="006D2496">
        <w:rPr>
          <w:rStyle w:val="Nessuno"/>
          <w:rFonts w:ascii="Calibri" w:eastAsia="Calibri" w:hAnsi="Calibri" w:cs="Calibri"/>
          <w:sz w:val="22"/>
          <w:szCs w:val="22"/>
        </w:rPr>
        <w:t>.</w:t>
      </w:r>
      <w:r w:rsidRPr="008A3CB9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</w:p>
    <w:p w14:paraId="6ED62576" w14:textId="3C41F0FF" w:rsidR="00855D33" w:rsidRPr="008A3CB9" w:rsidRDefault="00855D33" w:rsidP="00096644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A3CB9">
        <w:rPr>
          <w:rStyle w:val="Nessuno"/>
          <w:rFonts w:ascii="Calibri" w:eastAsia="Calibri" w:hAnsi="Calibri" w:cs="Calibri"/>
          <w:sz w:val="22"/>
          <w:szCs w:val="22"/>
        </w:rPr>
        <w:t xml:space="preserve">Oppure è possibile consegnare cibo fresco (frutta, verdura, carne) </w:t>
      </w:r>
      <w:r w:rsidR="00B772F6">
        <w:rPr>
          <w:rStyle w:val="Nessuno"/>
          <w:rFonts w:ascii="Calibri" w:eastAsia="Calibri" w:hAnsi="Calibri" w:cs="Calibri"/>
          <w:sz w:val="22"/>
          <w:szCs w:val="22"/>
        </w:rPr>
        <w:t xml:space="preserve">e materiale per l’igiene </w:t>
      </w:r>
      <w:r w:rsidRPr="008A3CB9">
        <w:rPr>
          <w:rStyle w:val="Nessuno"/>
          <w:rFonts w:ascii="Calibri" w:eastAsia="Calibri" w:hAnsi="Calibri" w:cs="Calibri"/>
          <w:sz w:val="22"/>
          <w:szCs w:val="22"/>
        </w:rPr>
        <w:t>alle Case Ronald di Roma</w:t>
      </w:r>
      <w:r w:rsidR="00B772F6">
        <w:rPr>
          <w:rStyle w:val="Nessuno"/>
          <w:rFonts w:ascii="Calibri" w:eastAsia="Calibri" w:hAnsi="Calibri" w:cs="Calibri"/>
          <w:sz w:val="22"/>
          <w:szCs w:val="22"/>
        </w:rPr>
        <w:t xml:space="preserve"> e Brescia.</w:t>
      </w:r>
    </w:p>
    <w:p w14:paraId="204A93AB" w14:textId="35E5DD02" w:rsidR="008A3CB9" w:rsidRPr="008A3CB9" w:rsidRDefault="008A3CB9" w:rsidP="00096644">
      <w:pPr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A3CB9">
        <w:rPr>
          <w:rStyle w:val="Nessuno"/>
          <w:rFonts w:ascii="Calibri" w:eastAsia="Calibri" w:hAnsi="Calibri" w:cs="Calibri"/>
          <w:sz w:val="22"/>
          <w:szCs w:val="22"/>
        </w:rPr>
        <w:t>Per informazioni in merito contattare</w:t>
      </w:r>
      <w:r w:rsidR="001D64BF">
        <w:rPr>
          <w:rStyle w:val="Nessuno"/>
          <w:rFonts w:ascii="Calibri" w:eastAsia="Calibri" w:hAnsi="Calibri" w:cs="Calibri"/>
          <w:sz w:val="22"/>
          <w:szCs w:val="22"/>
        </w:rPr>
        <w:t>:</w:t>
      </w:r>
      <w:r w:rsidRPr="008A3CB9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  <w:r w:rsidR="00B772F6">
        <w:rPr>
          <w:rStyle w:val="Nessuno"/>
          <w:rFonts w:ascii="Calibri" w:eastAsia="Calibri" w:hAnsi="Calibri" w:cs="Calibri"/>
          <w:sz w:val="22"/>
          <w:szCs w:val="22"/>
        </w:rPr>
        <w:t>fondazione.ronald@it.mcd.com</w:t>
      </w:r>
    </w:p>
    <w:p w14:paraId="4EA01FDD" w14:textId="77777777" w:rsidR="003852AE" w:rsidRDefault="003852AE">
      <w:pPr>
        <w:jc w:val="both"/>
      </w:pPr>
    </w:p>
    <w:p w14:paraId="6FF34802" w14:textId="77777777" w:rsidR="003852AE" w:rsidRDefault="00D83B38">
      <w:pPr>
        <w:jc w:val="both"/>
        <w:rPr>
          <w:rStyle w:val="Nessuno"/>
          <w:rFonts w:ascii="Calibri" w:eastAsia="Calibri" w:hAnsi="Calibri" w:cs="Calibri"/>
          <w:b/>
          <w:bCs/>
          <w:u w:val="single"/>
        </w:rPr>
      </w:pPr>
      <w:r>
        <w:rPr>
          <w:rStyle w:val="Nessuno"/>
          <w:rFonts w:ascii="Calibri" w:hAnsi="Calibri"/>
          <w:b/>
          <w:bCs/>
          <w:u w:val="single"/>
        </w:rPr>
        <w:t>Fondazione per l'Infanzia Ronald McDonald Italia</w:t>
      </w:r>
    </w:p>
    <w:p w14:paraId="631E760D" w14:textId="77777777" w:rsidR="003852AE" w:rsidRDefault="00D83B38">
      <w:pPr>
        <w:jc w:val="both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La </w:t>
      </w:r>
      <w:r>
        <w:rPr>
          <w:rStyle w:val="Nessuno"/>
          <w:rFonts w:ascii="Calibri" w:hAnsi="Calibri"/>
          <w:b/>
          <w:bCs/>
          <w:color w:val="00000A"/>
          <w:sz w:val="18"/>
          <w:szCs w:val="18"/>
          <w:u w:color="00000A"/>
        </w:rPr>
        <w:t>Fondazione per l'Infanzia Ronald McDonald Italia</w:t>
      </w: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 è un'organizzazione non profit, nata nel 1974 negli Stati Uniti e nel 1999 in Italia, con l'obiettivo di creare, trovare e sostenere progetti che contribuiscono a migliorare in modo diretto la salute e il </w:t>
      </w: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lastRenderedPageBreak/>
        <w:t>benessere dei bambini e delle loro famiglie. U</w:t>
      </w:r>
      <w:r>
        <w:rPr>
          <w:rStyle w:val="Nessuno"/>
          <w:rFonts w:ascii="Calibri" w:hAnsi="Calibri"/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</w:t>
      </w:r>
      <w:proofErr w:type="spellStart"/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>Centered</w:t>
      </w:r>
      <w:proofErr w:type="spellEnd"/>
      <w:r>
        <w:rPr>
          <w:rStyle w:val="Nessuno"/>
          <w:rFonts w:ascii="Calibri" w:hAnsi="Calibri"/>
          <w:color w:val="00000A"/>
          <w:sz w:val="18"/>
          <w:szCs w:val="18"/>
          <w:u w:color="00000A"/>
        </w:rPr>
        <w:t xml:space="preserve"> Care. </w:t>
      </w:r>
      <w:r>
        <w:rPr>
          <w:rStyle w:val="Nessuno"/>
          <w:rFonts w:ascii="Calibri" w:hAnsi="Calibri"/>
          <w:b/>
          <w:bCs/>
          <w:sz w:val="18"/>
          <w:szCs w:val="18"/>
        </w:rPr>
        <w:t>Oggi in Italia le Case sono 4: due a Roma, una a Brescia e una a Firenze, cui si aggiungono una Family Room all’interno dell’Ospedale Niguarda di Milano, una all’interno dell’Ospedale S. Orsola di Bologna e una all’interno dell’Ospedale Infantile Cesare Arrigo di Alessandria</w:t>
      </w:r>
      <w:r>
        <w:rPr>
          <w:rStyle w:val="Nessuno"/>
          <w:rFonts w:ascii="Calibri" w:hAnsi="Calibri"/>
          <w:sz w:val="18"/>
          <w:szCs w:val="18"/>
        </w:rPr>
        <w:t xml:space="preserve">. Dal 1999 ad oggi, nel corso della sua attività in Italia, </w:t>
      </w:r>
      <w:r>
        <w:rPr>
          <w:rStyle w:val="Nessuno"/>
          <w:rFonts w:ascii="Calibri" w:hAnsi="Calibri"/>
          <w:b/>
          <w:bCs/>
          <w:sz w:val="18"/>
          <w:szCs w:val="18"/>
        </w:rPr>
        <w:t>Fondazione ha supportato più di 48.000 bambini e famiglie, offrendo oltre 250.000 pernottamenti</w:t>
      </w:r>
      <w:r>
        <w:rPr>
          <w:rStyle w:val="Nessuno"/>
          <w:rFonts w:ascii="Calibri" w:hAnsi="Calibri"/>
          <w:sz w:val="18"/>
          <w:szCs w:val="18"/>
        </w:rPr>
        <w:t>.</w:t>
      </w:r>
    </w:p>
    <w:p w14:paraId="22A3BE58" w14:textId="77777777" w:rsidR="003852AE" w:rsidRDefault="003852AE">
      <w:pPr>
        <w:jc w:val="both"/>
      </w:pPr>
    </w:p>
    <w:sectPr w:rsidR="003852AE">
      <w:headerReference w:type="default" r:id="rId7"/>
      <w:footerReference w:type="default" r:id="rId8"/>
      <w:pgSz w:w="11900" w:h="16840"/>
      <w:pgMar w:top="1843" w:right="1361" w:bottom="1208" w:left="136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B322" w14:textId="77777777" w:rsidR="005B2CCD" w:rsidRDefault="005B2CCD" w:rsidP="00AA75A8">
      <w:r>
        <w:separator/>
      </w:r>
    </w:p>
  </w:endnote>
  <w:endnote w:type="continuationSeparator" w:id="0">
    <w:p w14:paraId="065236AD" w14:textId="77777777" w:rsidR="005B2CCD" w:rsidRDefault="005B2CCD" w:rsidP="00AA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CB97" w14:textId="77777777" w:rsidR="003852AE" w:rsidRDefault="00D83B38" w:rsidP="00AA75A8">
    <w:pPr>
      <w:tabs>
        <w:tab w:val="center" w:pos="4680"/>
        <w:tab w:val="left" w:pos="5245"/>
        <w:tab w:val="right" w:pos="9158"/>
      </w:tabs>
      <w:rPr>
        <w:rFonts w:ascii="Tahoma" w:eastAsia="Tahoma" w:hAnsi="Tahoma" w:cs="Tahoma"/>
        <w:b/>
        <w:bCs/>
        <w:sz w:val="16"/>
        <w:szCs w:val="16"/>
      </w:rPr>
    </w:pPr>
    <w:r>
      <w:rPr>
        <w:rFonts w:ascii="Tahoma" w:hAnsi="Tahoma"/>
        <w:b/>
        <w:bCs/>
        <w:sz w:val="16"/>
        <w:szCs w:val="16"/>
      </w:rPr>
      <w:t>Per ulteriori informazioni:</w:t>
    </w:r>
  </w:p>
  <w:p w14:paraId="7BD2406F" w14:textId="77777777" w:rsidR="003852AE" w:rsidRPr="00F64E5F" w:rsidRDefault="00D83B38" w:rsidP="00AA75A8">
    <w:pPr>
      <w:tabs>
        <w:tab w:val="center" w:pos="4680"/>
        <w:tab w:val="left" w:pos="5529"/>
        <w:tab w:val="right" w:pos="8364"/>
        <w:tab w:val="right" w:pos="9158"/>
      </w:tabs>
      <w:rPr>
        <w:rFonts w:ascii="Tahoma" w:eastAsia="Tahoma" w:hAnsi="Tahoma" w:cs="Tahoma"/>
        <w:color w:val="auto"/>
        <w:sz w:val="16"/>
        <w:szCs w:val="16"/>
      </w:rPr>
    </w:pPr>
    <w:r>
      <w:rPr>
        <w:rFonts w:ascii="Tahoma" w:hAnsi="Tahoma"/>
        <w:sz w:val="16"/>
        <w:szCs w:val="16"/>
      </w:rPr>
      <w:t xml:space="preserve">Omnicom Public </w:t>
    </w:r>
    <w:r w:rsidRPr="00F64E5F">
      <w:rPr>
        <w:rFonts w:ascii="Tahoma" w:hAnsi="Tahoma"/>
        <w:color w:val="auto"/>
        <w:sz w:val="16"/>
        <w:szCs w:val="16"/>
      </w:rPr>
      <w:t>Relations Group – ufficio stampa McDonald’s</w:t>
    </w:r>
  </w:p>
  <w:p w14:paraId="4BFEE7B2" w14:textId="77777777" w:rsidR="003852AE" w:rsidRPr="00F64E5F" w:rsidRDefault="00D83B38" w:rsidP="00AA75A8">
    <w:pPr>
      <w:tabs>
        <w:tab w:val="center" w:pos="4680"/>
        <w:tab w:val="left" w:pos="5245"/>
        <w:tab w:val="right" w:pos="8222"/>
        <w:tab w:val="right" w:pos="9158"/>
      </w:tabs>
      <w:rPr>
        <w:rStyle w:val="Nessuno"/>
        <w:rFonts w:ascii="Tahoma" w:eastAsia="Tahoma" w:hAnsi="Tahoma" w:cs="Tahoma"/>
        <w:color w:val="auto"/>
        <w:sz w:val="16"/>
        <w:szCs w:val="16"/>
      </w:rPr>
    </w:pPr>
    <w:r w:rsidRPr="00F64E5F">
      <w:rPr>
        <w:rFonts w:ascii="Tahoma" w:hAnsi="Tahoma"/>
        <w:color w:val="auto"/>
        <w:sz w:val="16"/>
        <w:szCs w:val="16"/>
      </w:rPr>
      <w:t xml:space="preserve">Anna Del Piccolo: </w:t>
    </w:r>
    <w:hyperlink r:id="rId1" w:history="1">
      <w:r w:rsidRPr="00F64E5F">
        <w:rPr>
          <w:rStyle w:val="Hyperlink0"/>
          <w:color w:val="auto"/>
        </w:rPr>
        <w:t>anna.delpiccolo@omnicomprgroup.com</w:t>
      </w:r>
    </w:hyperlink>
    <w:r w:rsidRPr="00F64E5F">
      <w:rPr>
        <w:rStyle w:val="Nessuno"/>
        <w:rFonts w:ascii="Tahoma" w:hAnsi="Tahoma"/>
        <w:color w:val="auto"/>
        <w:sz w:val="16"/>
        <w:szCs w:val="16"/>
      </w:rPr>
      <w:t xml:space="preserve"> – 335 8470267</w:t>
    </w:r>
  </w:p>
  <w:p w14:paraId="0CE59E54" w14:textId="77777777" w:rsidR="003852AE" w:rsidRPr="00F64E5F" w:rsidRDefault="00D83B38" w:rsidP="00AA75A8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eastAsia="Tahoma" w:hAnsi="Tahoma" w:cs="Tahoma"/>
        <w:color w:val="auto"/>
        <w:sz w:val="16"/>
        <w:szCs w:val="16"/>
      </w:rPr>
    </w:pPr>
    <w:r w:rsidRPr="00F64E5F">
      <w:rPr>
        <w:rStyle w:val="Nessuno"/>
        <w:rFonts w:ascii="Tahoma" w:hAnsi="Tahoma"/>
        <w:color w:val="auto"/>
        <w:sz w:val="16"/>
        <w:szCs w:val="16"/>
      </w:rPr>
      <w:t xml:space="preserve">Elisabetta Franzetti: </w:t>
    </w:r>
    <w:hyperlink r:id="rId2" w:history="1">
      <w:r w:rsidRPr="00F64E5F">
        <w:rPr>
          <w:rStyle w:val="Hyperlink0"/>
          <w:color w:val="auto"/>
        </w:rPr>
        <w:t>elisabetta.franzetti@omnicomprgroup.com</w:t>
      </w:r>
    </w:hyperlink>
    <w:r w:rsidRPr="00F64E5F">
      <w:rPr>
        <w:rStyle w:val="Nessuno"/>
        <w:rFonts w:ascii="Tahoma" w:hAnsi="Tahoma"/>
        <w:color w:val="auto"/>
        <w:sz w:val="16"/>
        <w:szCs w:val="16"/>
      </w:rPr>
      <w:t xml:space="preserve"> – 324 0009315</w:t>
    </w:r>
  </w:p>
  <w:p w14:paraId="3E499C60" w14:textId="19ADFC7F" w:rsidR="003852AE" w:rsidRPr="00F64E5F" w:rsidRDefault="00F64E5F" w:rsidP="00F64E5F">
    <w:pPr>
      <w:tabs>
        <w:tab w:val="center" w:pos="4680"/>
        <w:tab w:val="left" w:pos="5529"/>
        <w:tab w:val="right" w:pos="8364"/>
        <w:tab w:val="right" w:pos="9158"/>
      </w:tabs>
      <w:rPr>
        <w:rStyle w:val="Nessuno"/>
        <w:rFonts w:ascii="Tahoma" w:hAnsi="Tahoma"/>
        <w:color w:val="auto"/>
        <w:sz w:val="16"/>
        <w:szCs w:val="16"/>
      </w:rPr>
    </w:pPr>
    <w:r w:rsidRPr="00F64E5F">
      <w:rPr>
        <w:rStyle w:val="Nessuno"/>
        <w:rFonts w:ascii="Tahoma" w:hAnsi="Tahoma"/>
        <w:color w:val="auto"/>
        <w:sz w:val="16"/>
        <w:szCs w:val="16"/>
      </w:rPr>
      <w:t xml:space="preserve">Silvia Cattaneo: </w:t>
    </w:r>
    <w:hyperlink r:id="rId3" w:history="1">
      <w:r w:rsidRPr="00F64E5F">
        <w:rPr>
          <w:rStyle w:val="Collegamentoipertestuale"/>
          <w:rFonts w:ascii="Tahoma" w:eastAsia="Tahoma" w:hAnsi="Tahoma" w:cs="Tahoma"/>
          <w:color w:val="auto"/>
          <w:sz w:val="16"/>
          <w:szCs w:val="16"/>
        </w:rPr>
        <w:t>silvia.cattaneo@omnicomprgroup.com</w:t>
      </w:r>
    </w:hyperlink>
    <w:r w:rsidR="00D83B38" w:rsidRPr="00F64E5F">
      <w:rPr>
        <w:rStyle w:val="Nessuno"/>
        <w:rFonts w:ascii="Tahoma" w:hAnsi="Tahoma"/>
        <w:color w:val="auto"/>
        <w:sz w:val="16"/>
        <w:szCs w:val="16"/>
      </w:rPr>
      <w:t xml:space="preserve"> </w:t>
    </w:r>
    <w:r w:rsidRPr="00F64E5F">
      <w:rPr>
        <w:rStyle w:val="Nessuno"/>
        <w:rFonts w:ascii="Tahoma" w:hAnsi="Tahoma"/>
        <w:color w:val="auto"/>
        <w:sz w:val="16"/>
        <w:szCs w:val="16"/>
      </w:rPr>
      <w:t>–</w:t>
    </w:r>
    <w:r w:rsidR="00D83B38" w:rsidRPr="00F64E5F">
      <w:rPr>
        <w:rStyle w:val="Nessuno"/>
        <w:rFonts w:ascii="Tahoma" w:hAnsi="Tahoma"/>
        <w:color w:val="auto"/>
        <w:sz w:val="16"/>
        <w:szCs w:val="16"/>
      </w:rPr>
      <w:t xml:space="preserve"> </w:t>
    </w:r>
    <w:r w:rsidR="0061248D">
      <w:rPr>
        <w:rStyle w:val="Nessuno"/>
        <w:rFonts w:ascii="Tahoma" w:hAnsi="Tahoma"/>
        <w:color w:val="auto"/>
        <w:sz w:val="16"/>
        <w:szCs w:val="16"/>
      </w:rPr>
      <w:t>346 8851420</w:t>
    </w:r>
  </w:p>
  <w:p w14:paraId="33D513F0" w14:textId="77777777" w:rsidR="00F64E5F" w:rsidRPr="00F64E5F" w:rsidRDefault="00F64E5F" w:rsidP="00F64E5F">
    <w:pPr>
      <w:tabs>
        <w:tab w:val="center" w:pos="4680"/>
        <w:tab w:val="left" w:pos="5529"/>
        <w:tab w:val="right" w:pos="8364"/>
        <w:tab w:val="right" w:pos="9158"/>
      </w:tabs>
      <w:rPr>
        <w:rFonts w:ascii="Tahoma" w:eastAsia="Tahoma" w:hAnsi="Tahoma" w:cs="Tahoma"/>
        <w:color w:val="0000FF"/>
        <w:sz w:val="16"/>
        <w:szCs w:val="16"/>
        <w:u w:val="single" w:color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278" w14:textId="77777777" w:rsidR="005B2CCD" w:rsidRDefault="005B2CCD" w:rsidP="00AA75A8">
      <w:r>
        <w:separator/>
      </w:r>
    </w:p>
  </w:footnote>
  <w:footnote w:type="continuationSeparator" w:id="0">
    <w:p w14:paraId="3608B6CB" w14:textId="77777777" w:rsidR="005B2CCD" w:rsidRDefault="005B2CCD" w:rsidP="00AA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BAA8" w14:textId="69250A0D" w:rsidR="003852AE" w:rsidRDefault="00D83B38" w:rsidP="00AA75A8">
    <w:pPr>
      <w:pStyle w:val="Intestazione"/>
      <w:tabs>
        <w:tab w:val="clear" w:pos="9638"/>
        <w:tab w:val="right" w:pos="9158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B7A072C" wp14:editId="3A15A4C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886462" cy="838200"/>
          <wp:effectExtent l="0" t="0" r="889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/>
                  <a:srcRect l="15289" t="14192" r="17060" b="13483"/>
                  <a:stretch>
                    <a:fillRect/>
                  </a:stretch>
                </pic:blipFill>
                <pic:spPr>
                  <a:xfrm>
                    <a:off x="0" y="0"/>
                    <a:ext cx="886462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877"/>
    <w:multiLevelType w:val="hybridMultilevel"/>
    <w:tmpl w:val="1FEA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AE"/>
    <w:rsid w:val="00061624"/>
    <w:rsid w:val="00075B2A"/>
    <w:rsid w:val="000933D7"/>
    <w:rsid w:val="00096644"/>
    <w:rsid w:val="001D64BF"/>
    <w:rsid w:val="0023620D"/>
    <w:rsid w:val="00250CCF"/>
    <w:rsid w:val="00267E5D"/>
    <w:rsid w:val="00267F25"/>
    <w:rsid w:val="002705EB"/>
    <w:rsid w:val="00293D19"/>
    <w:rsid w:val="002A237C"/>
    <w:rsid w:val="002F78E7"/>
    <w:rsid w:val="003223AD"/>
    <w:rsid w:val="003852AE"/>
    <w:rsid w:val="003B3C6B"/>
    <w:rsid w:val="003B7C06"/>
    <w:rsid w:val="00422A69"/>
    <w:rsid w:val="0044190D"/>
    <w:rsid w:val="004611E6"/>
    <w:rsid w:val="004937D2"/>
    <w:rsid w:val="00494A22"/>
    <w:rsid w:val="005A41A9"/>
    <w:rsid w:val="005B2CCD"/>
    <w:rsid w:val="005C6562"/>
    <w:rsid w:val="005F19D6"/>
    <w:rsid w:val="00604F50"/>
    <w:rsid w:val="0061248D"/>
    <w:rsid w:val="00636C85"/>
    <w:rsid w:val="006D2496"/>
    <w:rsid w:val="006D35EA"/>
    <w:rsid w:val="00737A91"/>
    <w:rsid w:val="007A7ACA"/>
    <w:rsid w:val="00810482"/>
    <w:rsid w:val="00855D33"/>
    <w:rsid w:val="00857915"/>
    <w:rsid w:val="00863256"/>
    <w:rsid w:val="00885705"/>
    <w:rsid w:val="008A3CB9"/>
    <w:rsid w:val="008D07F0"/>
    <w:rsid w:val="008F180B"/>
    <w:rsid w:val="008F1B78"/>
    <w:rsid w:val="009168C9"/>
    <w:rsid w:val="009906ED"/>
    <w:rsid w:val="00994378"/>
    <w:rsid w:val="009B7910"/>
    <w:rsid w:val="009E1849"/>
    <w:rsid w:val="009F261B"/>
    <w:rsid w:val="00A251D9"/>
    <w:rsid w:val="00A276E9"/>
    <w:rsid w:val="00AA6AA6"/>
    <w:rsid w:val="00AA75A8"/>
    <w:rsid w:val="00AE5197"/>
    <w:rsid w:val="00B06A6E"/>
    <w:rsid w:val="00B772F6"/>
    <w:rsid w:val="00BB7533"/>
    <w:rsid w:val="00C140E8"/>
    <w:rsid w:val="00D13DC1"/>
    <w:rsid w:val="00D26603"/>
    <w:rsid w:val="00D44566"/>
    <w:rsid w:val="00D478E4"/>
    <w:rsid w:val="00D67AE0"/>
    <w:rsid w:val="00D77F8A"/>
    <w:rsid w:val="00D816C3"/>
    <w:rsid w:val="00D81BDF"/>
    <w:rsid w:val="00D83B38"/>
    <w:rsid w:val="00DC5B22"/>
    <w:rsid w:val="00DD4D60"/>
    <w:rsid w:val="00DD5BAF"/>
    <w:rsid w:val="00E0017B"/>
    <w:rsid w:val="00E1254E"/>
    <w:rsid w:val="00E237B4"/>
    <w:rsid w:val="00E37D2B"/>
    <w:rsid w:val="00E928AB"/>
    <w:rsid w:val="00F14073"/>
    <w:rsid w:val="00F525B1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56B6"/>
  <w15:docId w15:val="{9FEC70F6-C265-439B-ADA8-9D3F5F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1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jc w:val="center"/>
      <w:outlineLvl w:val="4"/>
    </w:pPr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Tahoma" w:eastAsia="Tahoma" w:hAnsi="Tahoma" w:cs="Tahoma"/>
      <w:outline w:val="0"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essuno"/>
    <w:rPr>
      <w:rFonts w:ascii="Tahoma" w:eastAsia="Tahoma" w:hAnsi="Tahoma" w:cs="Tahoma"/>
      <w:b/>
      <w:bCs/>
      <w:outline w:val="0"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096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11E6"/>
    <w:rPr>
      <w:rFonts w:asciiTheme="majorHAnsi" w:eastAsiaTheme="majorEastAsia" w:hAnsiTheme="majorHAnsi" w:cstheme="majorBidi"/>
      <w:i/>
      <w:iCs/>
      <w:color w:val="2E74B5" w:themeColor="accent1" w:themeShade="BF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A7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5A8"/>
    <w:rPr>
      <w:rFonts w:cs="Arial Unicode MS"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4E5F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7AE0"/>
    <w:rPr>
      <w:rFonts w:ascii="Tahoma" w:eastAsia="Tahoma" w:hAnsi="Tahoma" w:cs="Tahoma"/>
      <w:b/>
      <w:bCs/>
      <w:color w:val="000000"/>
      <w:sz w:val="48"/>
      <w:szCs w:val="48"/>
      <w:u w:color="000000"/>
    </w:rPr>
  </w:style>
  <w:style w:type="paragraph" w:styleId="Revisione">
    <w:name w:val="Revision"/>
    <w:hidden/>
    <w:uiPriority w:val="99"/>
    <w:semiHidden/>
    <w:rsid w:val="00A25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267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7F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7F2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7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7F25"/>
    <w:rPr>
      <w:rFonts w:cs="Arial Unicode MS"/>
      <w:b/>
      <w:bCs/>
      <w:color w:val="000000"/>
      <w:u w:color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6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64BF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1D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via.cattaneo@omnicomprgroup.com" TargetMode="External"/><Relationship Id="rId2" Type="http://schemas.openxmlformats.org/officeDocument/2006/relationships/hyperlink" Target="mailto:elisabetta.franzetti@omnicomprgroup.com" TargetMode="External"/><Relationship Id="rId1" Type="http://schemas.openxmlformats.org/officeDocument/2006/relationships/hyperlink" Target="mailto:anna.delpiccol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Cattaneo</dc:creator>
  <cp:lastModifiedBy>Elisabetta Franzetti (Omnicom PR Group)</cp:lastModifiedBy>
  <cp:revision>9</cp:revision>
  <dcterms:created xsi:type="dcterms:W3CDTF">2022-03-21T11:14:00Z</dcterms:created>
  <dcterms:modified xsi:type="dcterms:W3CDTF">2022-03-22T09:13:00Z</dcterms:modified>
</cp:coreProperties>
</file>